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1A1E6" w14:textId="698BB3D3" w:rsidR="00E214CF" w:rsidRDefault="005B7670">
      <w:pPr>
        <w:jc w:val="center"/>
        <w:rPr>
          <w:rStyle w:val="ods-dataset-visualizationdataset-title-text"/>
          <w:rFonts w:ascii="Segoe UI" w:hAnsi="Segoe UI" w:cs="Segoe UI"/>
          <w:sz w:val="42"/>
          <w:szCs w:val="42"/>
        </w:rPr>
      </w:pPr>
      <w:r>
        <w:rPr>
          <w:b/>
          <w:sz w:val="52"/>
        </w:rPr>
        <w:t xml:space="preserve"> </w:t>
      </w:r>
      <w:r w:rsidR="006D6EDD">
        <w:rPr>
          <w:b/>
          <w:sz w:val="52"/>
        </w:rPr>
        <w:t xml:space="preserve">Glossaire </w:t>
      </w:r>
      <w:r w:rsidR="006D6EDD">
        <w:rPr>
          <w:b/>
          <w:sz w:val="52"/>
        </w:rPr>
        <w:br/>
      </w:r>
      <w:r w:rsidR="006D6EDD">
        <w:rPr>
          <w:rStyle w:val="ods-dataset-visualizationdataset-title-text"/>
          <w:rFonts w:ascii="Segoe UI" w:hAnsi="Segoe UI" w:cs="Segoe UI"/>
          <w:sz w:val="42"/>
          <w:szCs w:val="42"/>
        </w:rPr>
        <w:t>Registre national des installations de production d'électricité et de stockage</w:t>
      </w:r>
    </w:p>
    <w:p w14:paraId="7ECCAEC5" w14:textId="77777777" w:rsidR="00E214CF" w:rsidRDefault="00E214CF">
      <w:pPr>
        <w:rPr>
          <w:rFonts w:asciiTheme="majorHAnsi" w:eastAsiaTheme="majorEastAsia" w:hAnsiTheme="majorHAnsi" w:cstheme="majorBidi"/>
          <w:i/>
          <w:color w:val="C00000"/>
          <w:sz w:val="18"/>
          <w:szCs w:val="26"/>
        </w:rPr>
      </w:pPr>
    </w:p>
    <w:p w14:paraId="474B9D51" w14:textId="6622C32D" w:rsidR="00E214CF" w:rsidRDefault="006D6EDD" w:rsidP="0039463C">
      <w:pPr>
        <w:pStyle w:val="Sous-titre"/>
        <w:rPr>
          <w:i/>
        </w:rPr>
      </w:pPr>
      <w:r>
        <w:rPr>
          <w:rFonts w:eastAsiaTheme="minorHAnsi"/>
          <w:i/>
        </w:rPr>
        <w:t>L’ordre du glossaire est similaire à l’ordre des c</w:t>
      </w:r>
      <w:r>
        <w:rPr>
          <w:i/>
        </w:rPr>
        <w:t>olonnes du fichier grand public</w:t>
      </w:r>
      <w:r w:rsidR="0039463C">
        <w:rPr>
          <w:i/>
        </w:rPr>
        <w:t xml:space="preserve"> à disposition sur la plateforme Open Data Réseaux Energies</w:t>
      </w:r>
      <w:r>
        <w:rPr>
          <w:i/>
        </w:rPr>
        <w:t xml:space="preserve">. </w:t>
      </w:r>
      <w:r w:rsidR="0039463C">
        <w:rPr>
          <w:i/>
        </w:rPr>
        <w:br/>
      </w:r>
      <w:r>
        <w:rPr>
          <w:i/>
        </w:rPr>
        <w:t xml:space="preserve">Fichier en construction. </w:t>
      </w:r>
    </w:p>
    <w:p w14:paraId="3ADEF602" w14:textId="77777777" w:rsidR="00E214CF" w:rsidRDefault="00E214CF">
      <w:pPr>
        <w:pStyle w:val="Titre4"/>
        <w:rPr>
          <w:rStyle w:val="Titre5Car"/>
          <w:b w:val="0"/>
        </w:rPr>
      </w:pPr>
    </w:p>
    <w:tbl>
      <w:tblPr>
        <w:tblStyle w:val="Grilledutableau"/>
        <w:tblW w:w="9062" w:type="dxa"/>
        <w:tblInd w:w="-5" w:type="dxa"/>
        <w:tblCellMar>
          <w:left w:w="103" w:type="dxa"/>
        </w:tblCellMar>
        <w:tblLook w:val="04A0" w:firstRow="1" w:lastRow="0" w:firstColumn="1" w:lastColumn="0" w:noHBand="0" w:noVBand="1"/>
      </w:tblPr>
      <w:tblGrid>
        <w:gridCol w:w="9062"/>
      </w:tblGrid>
      <w:tr w:rsidR="00E214CF" w14:paraId="4EE8F665" w14:textId="77777777">
        <w:tc>
          <w:tcPr>
            <w:tcW w:w="9062" w:type="dxa"/>
            <w:shd w:val="clear" w:color="auto" w:fill="auto"/>
            <w:tcMar>
              <w:left w:w="103" w:type="dxa"/>
            </w:tcMar>
          </w:tcPr>
          <w:p w14:paraId="16906C71" w14:textId="77777777" w:rsidR="00E214CF" w:rsidRDefault="006D6EDD">
            <w:pPr>
              <w:pStyle w:val="Sansinterligne"/>
              <w:rPr>
                <w:rStyle w:val="Accentuationintense"/>
              </w:rPr>
            </w:pPr>
            <w:r w:rsidRPr="006D536F">
              <w:rPr>
                <w:rStyle w:val="Titre2Car"/>
              </w:rPr>
              <w:t>Légende</w:t>
            </w:r>
            <w:r>
              <w:rPr>
                <w:rStyle w:val="Accentuationintense"/>
              </w:rPr>
              <w:t> :</w:t>
            </w:r>
          </w:p>
          <w:p w14:paraId="3D9CE9FE" w14:textId="77777777" w:rsidR="00E214CF" w:rsidRDefault="00E214CF">
            <w:pPr>
              <w:pStyle w:val="Titre4"/>
              <w:rPr>
                <w:b/>
                <w:i w:val="0"/>
                <w:iCs w:val="0"/>
                <w:color w:val="000000" w:themeColor="text1"/>
                <w:sz w:val="26"/>
                <w:szCs w:val="26"/>
              </w:rPr>
            </w:pPr>
          </w:p>
          <w:p w14:paraId="47C97EEE" w14:textId="77777777" w:rsidR="00E214CF" w:rsidRDefault="006D6EDD" w:rsidP="00F75B4C">
            <w:pPr>
              <w:pStyle w:val="Titre2"/>
              <w:numPr>
                <w:ilvl w:val="0"/>
                <w:numId w:val="23"/>
              </w:numPr>
              <w:rPr>
                <w:i/>
                <w:iCs/>
              </w:rPr>
            </w:pPr>
            <w:r>
              <w:t>Titre</w:t>
            </w:r>
          </w:p>
          <w:p w14:paraId="094C7DA9" w14:textId="77777777" w:rsidR="00834E81" w:rsidRDefault="00834E81" w:rsidP="00834E81">
            <w:pPr>
              <w:autoSpaceDE w:val="0"/>
              <w:autoSpaceDN w:val="0"/>
              <w:adjustRightInd w:val="0"/>
              <w:spacing w:after="0" w:line="240" w:lineRule="auto"/>
            </w:pPr>
            <w:r>
              <w:rPr>
                <w:rFonts w:ascii="UniversLTStd-Bold" w:hAnsi="UniversLTStd-Bold" w:cs="UniversLTStd-Bold"/>
                <w:b/>
                <w:bCs/>
                <w:color w:val="1E343F"/>
              </w:rPr>
              <w:t xml:space="preserve">                </w:t>
            </w:r>
            <w:r w:rsidRPr="00834E81">
              <w:rPr>
                <w:rFonts w:ascii="UniversLTStd-Bold" w:hAnsi="UniversLTStd-Bold" w:cs="UniversLTStd-Bold"/>
                <w:b/>
                <w:bCs/>
                <w:color w:val="1E343F"/>
                <w:sz w:val="20"/>
                <w:szCs w:val="20"/>
              </w:rPr>
              <w:t>Arrêté du 7 juillet 2016 pris en application des articles D. 141-12-5, D. 142-9-2, D. 142-9-3 et D. 142-9-5 du code de l’énergie</w:t>
            </w:r>
            <w:r w:rsidRPr="00834E81">
              <w:rPr>
                <w:sz w:val="20"/>
                <w:szCs w:val="20"/>
              </w:rPr>
              <w:t xml:space="preserve"> </w:t>
            </w:r>
          </w:p>
          <w:p w14:paraId="23F1E9EE" w14:textId="77777777" w:rsidR="00834E81" w:rsidRDefault="00834E81" w:rsidP="00834E81">
            <w:pPr>
              <w:autoSpaceDE w:val="0"/>
              <w:autoSpaceDN w:val="0"/>
              <w:adjustRightInd w:val="0"/>
              <w:spacing w:after="0" w:line="240" w:lineRule="auto"/>
            </w:pPr>
          </w:p>
          <w:p w14:paraId="4DF7FB42" w14:textId="7EED21BD" w:rsidR="00E214CF" w:rsidRPr="00834E81" w:rsidRDefault="00834E81" w:rsidP="00834E81">
            <w:pPr>
              <w:autoSpaceDE w:val="0"/>
              <w:autoSpaceDN w:val="0"/>
              <w:adjustRightInd w:val="0"/>
              <w:spacing w:after="0" w:line="240" w:lineRule="auto"/>
              <w:rPr>
                <w:rFonts w:ascii="UniversLTStd-Bold" w:hAnsi="UniversLTStd-Bold" w:cs="UniversLTStd-Bold"/>
                <w:b/>
                <w:bCs/>
                <w:color w:val="1E343F"/>
              </w:rPr>
            </w:pPr>
            <w:r>
              <w:t xml:space="preserve">        </w:t>
            </w:r>
            <w:r w:rsidR="006D6EDD">
              <w:t xml:space="preserve">[Variable du tableau Excel] – [Réf. colonne du fichier </w:t>
            </w:r>
            <w:r w:rsidR="006D6EDD" w:rsidRPr="006D536F">
              <w:t>Excel</w:t>
            </w:r>
            <w:r w:rsidR="006D6EDD">
              <w:t xml:space="preserve">] (ex : </w:t>
            </w:r>
            <w:proofErr w:type="spellStart"/>
            <w:r w:rsidR="006D6EDD">
              <w:t>nomInstallation</w:t>
            </w:r>
            <w:proofErr w:type="spellEnd"/>
            <w:r w:rsidR="006D6EDD">
              <w:t xml:space="preserve"> – A)</w:t>
            </w:r>
          </w:p>
          <w:p w14:paraId="3D6F035F" w14:textId="77777777" w:rsidR="00E214CF" w:rsidRDefault="006D6EDD" w:rsidP="006D536F">
            <w:pPr>
              <w:pStyle w:val="Sansinterligne"/>
              <w:numPr>
                <w:ilvl w:val="1"/>
                <w:numId w:val="23"/>
              </w:numPr>
            </w:pPr>
            <w:r>
              <w:rPr>
                <w:color w:val="002060"/>
                <w:sz w:val="24"/>
                <w:szCs w:val="24"/>
              </w:rPr>
              <w:t>Données obligatoires</w:t>
            </w:r>
            <w:r>
              <w:rPr>
                <w:rFonts w:eastAsia="Times New Roman"/>
                <w:color w:val="1F4D78" w:themeColor="accent1" w:themeShade="7F"/>
                <w:sz w:val="24"/>
                <w:szCs w:val="24"/>
                <w:lang w:eastAsia="fr-FR"/>
              </w:rPr>
              <w:t xml:space="preserve"> : </w:t>
            </w:r>
            <w:r>
              <w:t>données qui doivent être fournies impérativement par les GRT/GRD d’après le décret</w:t>
            </w:r>
          </w:p>
          <w:p w14:paraId="66E118AB" w14:textId="77777777" w:rsidR="00E214CF" w:rsidRDefault="006D6EDD" w:rsidP="00F75B4C">
            <w:pPr>
              <w:pStyle w:val="Titre6"/>
              <w:numPr>
                <w:ilvl w:val="0"/>
                <w:numId w:val="23"/>
              </w:numPr>
              <w:rPr>
                <w:lang w:eastAsia="fr-FR"/>
              </w:rPr>
            </w:pPr>
            <w:r>
              <w:rPr>
                <w:lang w:eastAsia="fr-FR"/>
              </w:rPr>
              <w:t xml:space="preserve">[Variable du tableau Excel] – [Colonne fichier Excel] (ex : </w:t>
            </w:r>
            <w:proofErr w:type="spellStart"/>
            <w:r>
              <w:rPr>
                <w:lang w:eastAsia="fr-FR"/>
              </w:rPr>
              <w:t>codeIRIS</w:t>
            </w:r>
            <w:proofErr w:type="spellEnd"/>
            <w:r>
              <w:rPr>
                <w:lang w:eastAsia="fr-FR"/>
              </w:rPr>
              <w:t xml:space="preserve"> – E)</w:t>
            </w:r>
          </w:p>
          <w:p w14:paraId="647C4B0F" w14:textId="6263A597" w:rsidR="00E214CF" w:rsidRPr="004A1973" w:rsidRDefault="006D6EDD" w:rsidP="00F75B4C">
            <w:pPr>
              <w:pStyle w:val="Titre5"/>
              <w:numPr>
                <w:ilvl w:val="1"/>
                <w:numId w:val="23"/>
              </w:numPr>
              <w:rPr>
                <w:rFonts w:asciiTheme="minorHAnsi" w:eastAsiaTheme="minorHAnsi" w:hAnsiTheme="minorHAnsi" w:cstheme="minorBidi"/>
                <w:i/>
                <w:color w:val="00000A"/>
                <w:sz w:val="20"/>
              </w:rPr>
            </w:pPr>
            <w:r w:rsidRPr="004A1973">
              <w:rPr>
                <w:rStyle w:val="Titre6Car"/>
              </w:rPr>
              <w:t>Données facultatives :</w:t>
            </w:r>
            <w:r w:rsidRPr="004A1973">
              <w:rPr>
                <w:rFonts w:asciiTheme="minorHAnsi" w:eastAsiaTheme="minorHAnsi" w:hAnsiTheme="minorHAnsi" w:cstheme="minorBidi"/>
                <w:i/>
                <w:color w:val="00000A"/>
                <w:sz w:val="20"/>
              </w:rPr>
              <w:t xml:space="preserve"> </w:t>
            </w:r>
            <w:r w:rsidRPr="006D536F">
              <w:rPr>
                <w:rFonts w:asciiTheme="minorHAnsi" w:eastAsiaTheme="minorHAnsi" w:hAnsiTheme="minorHAnsi" w:cstheme="minorBidi"/>
                <w:b w:val="0"/>
                <w:color w:val="00000A"/>
              </w:rPr>
              <w:t xml:space="preserve">données fournies si le GRT dispose de l’information, en complément des données rendues obligatoires </w:t>
            </w:r>
            <w:r w:rsidR="00B7554B" w:rsidRPr="003A5E8F">
              <w:rPr>
                <w:rFonts w:ascii="Raleway" w:hAnsi="Raleway"/>
              </w:rPr>
              <w:t>l'article 179 de la LTECV.</w:t>
            </w:r>
            <w:r w:rsidRPr="006D536F">
              <w:rPr>
                <w:rFonts w:asciiTheme="minorHAnsi" w:eastAsiaTheme="minorHAnsi" w:hAnsiTheme="minorHAnsi" w:cstheme="minorBidi"/>
                <w:b w:val="0"/>
                <w:color w:val="00000A"/>
              </w:rPr>
              <w:t xml:space="preserve"> Si l’information n’est pas disponible pour certaines installations, le champ est laissé </w:t>
            </w:r>
            <w:proofErr w:type="spellStart"/>
            <w:r w:rsidRPr="006D536F">
              <w:rPr>
                <w:rFonts w:asciiTheme="minorHAnsi" w:eastAsiaTheme="minorHAnsi" w:hAnsiTheme="minorHAnsi" w:cstheme="minorBidi"/>
                <w:b w:val="0"/>
                <w:color w:val="00000A"/>
              </w:rPr>
              <w:t>vide</w:t>
            </w:r>
            <w:proofErr w:type="spellEnd"/>
            <w:r w:rsidRPr="006D536F">
              <w:rPr>
                <w:rFonts w:asciiTheme="minorHAnsi" w:eastAsiaTheme="minorHAnsi" w:hAnsiTheme="minorHAnsi" w:cstheme="minorBidi"/>
                <w:b w:val="0"/>
                <w:color w:val="00000A"/>
              </w:rPr>
              <w:t>.</w:t>
            </w:r>
          </w:p>
          <w:p w14:paraId="0F5870B8" w14:textId="77777777" w:rsidR="00E214CF" w:rsidRDefault="00E214CF">
            <w:pPr>
              <w:spacing w:after="0"/>
              <w:rPr>
                <w:lang w:eastAsia="fr-FR"/>
              </w:rPr>
            </w:pPr>
          </w:p>
        </w:tc>
      </w:tr>
    </w:tbl>
    <w:p w14:paraId="180CE726" w14:textId="77777777" w:rsidR="00E214CF" w:rsidRDefault="00E214CF">
      <w:pPr>
        <w:rPr>
          <w:rFonts w:asciiTheme="majorHAnsi" w:eastAsiaTheme="majorEastAsia" w:hAnsiTheme="majorHAnsi" w:cstheme="majorBidi"/>
          <w:i/>
          <w:color w:val="2E74B5" w:themeColor="accent1" w:themeShade="BF"/>
          <w:sz w:val="18"/>
          <w:szCs w:val="26"/>
        </w:rPr>
      </w:pPr>
    </w:p>
    <w:p w14:paraId="420C6B68" w14:textId="77777777" w:rsidR="00E214CF" w:rsidRDefault="006D6EDD" w:rsidP="004A1973">
      <w:pPr>
        <w:pStyle w:val="Titre2"/>
      </w:pPr>
      <w:r>
        <w:t xml:space="preserve">Le nom de </w:t>
      </w:r>
      <w:r w:rsidRPr="004A1973">
        <w:t>l’installation</w:t>
      </w:r>
      <w:r>
        <w:t xml:space="preserve"> </w:t>
      </w:r>
    </w:p>
    <w:p w14:paraId="71813D02" w14:textId="77777777" w:rsidR="00E214CF" w:rsidRDefault="006D6EDD">
      <w:pPr>
        <w:pStyle w:val="Titre4"/>
      </w:pPr>
      <w:r>
        <w:t>1-C</w:t>
      </w:r>
    </w:p>
    <w:p w14:paraId="060E79D4" w14:textId="77777777" w:rsidR="00E214CF" w:rsidRDefault="006D6EDD" w:rsidP="006D536F">
      <w:pPr>
        <w:pStyle w:val="Titre5"/>
      </w:pPr>
      <w:proofErr w:type="spellStart"/>
      <w:proofErr w:type="gramStart"/>
      <w:r>
        <w:t>nomInstallation</w:t>
      </w:r>
      <w:proofErr w:type="spellEnd"/>
      <w:proofErr w:type="gramEnd"/>
      <w:r>
        <w:t xml:space="preserve"> - A</w:t>
      </w:r>
    </w:p>
    <w:p w14:paraId="0C22C094" w14:textId="7D8FC2B1" w:rsidR="00720FB1" w:rsidRDefault="006D6EDD" w:rsidP="004A1973">
      <w:pPr>
        <w:pStyle w:val="Paragraphedeliste"/>
        <w:numPr>
          <w:ilvl w:val="0"/>
          <w:numId w:val="22"/>
        </w:numPr>
      </w:pPr>
      <w:r>
        <w:t xml:space="preserve">Dénomination de l’installation telle que fournie par le producteur. </w:t>
      </w:r>
      <w:r w:rsidRPr="00DE44CD">
        <w:rPr>
          <w:strike/>
        </w:rPr>
        <w:br/>
      </w:r>
      <w:r w:rsidR="00720FB1" w:rsidRPr="00DE44CD">
        <w:t xml:space="preserve">La donnée peut </w:t>
      </w:r>
      <w:r w:rsidR="00DE44CD" w:rsidRPr="00DE44CD">
        <w:t>être :</w:t>
      </w:r>
      <w:r w:rsidR="00720FB1" w:rsidRPr="00DE44CD">
        <w:rPr>
          <w:strike/>
        </w:rPr>
        <w:t xml:space="preserve"> </w:t>
      </w:r>
    </w:p>
    <w:p w14:paraId="6597CE70" w14:textId="347908C6" w:rsidR="00720FB1" w:rsidRDefault="00720FB1" w:rsidP="004A1973">
      <w:pPr>
        <w:pStyle w:val="Paragraphedeliste"/>
        <w:numPr>
          <w:ilvl w:val="1"/>
          <w:numId w:val="22"/>
        </w:numPr>
      </w:pPr>
      <w:r>
        <w:t>Soit anonymisée pour des raisons de confidentialité</w:t>
      </w:r>
      <w:r w:rsidR="00834E81">
        <w:t xml:space="preserve"> : </w:t>
      </w:r>
      <w:r w:rsidR="00834E81" w:rsidRPr="00834E81">
        <w:t>L’algorithme d’anonymisation consiste à identifier, à partir du fichier des noms de famille mis à disposition par l’Insee, tous les noms d’installations identifiés comme à anonymiser sont valorisés à « C</w:t>
      </w:r>
      <w:r w:rsidR="00834E81">
        <w:t>onfidentiel »</w:t>
      </w:r>
      <w:r w:rsidR="00834E81" w:rsidRPr="008D3D86">
        <w:rPr>
          <w:rFonts w:ascii="Raleway" w:hAnsi="Raleway"/>
        </w:rPr>
        <w:t> </w:t>
      </w:r>
      <w:r w:rsidR="006D6EDD">
        <w:t xml:space="preserve"> </w:t>
      </w:r>
    </w:p>
    <w:p w14:paraId="7464767B" w14:textId="7F732A56" w:rsidR="0036658D" w:rsidRDefault="00720FB1" w:rsidP="004A1973">
      <w:pPr>
        <w:pStyle w:val="Paragraphedeliste"/>
        <w:numPr>
          <w:ilvl w:val="1"/>
          <w:numId w:val="22"/>
        </w:numPr>
      </w:pPr>
      <w:r>
        <w:t xml:space="preserve">Soit </w:t>
      </w:r>
      <w:r w:rsidR="003507F3">
        <w:t>agrégée</w:t>
      </w:r>
      <w:r>
        <w:t xml:space="preserve"> pour les installations &lt; 36kW et portant le nom : « </w:t>
      </w:r>
      <w:r w:rsidRPr="00720FB1">
        <w:t>Agrégation des installations de moins de 36KW</w:t>
      </w:r>
      <w:r>
        <w:t> »</w:t>
      </w:r>
      <w:r w:rsidR="006D6EDD">
        <w:t xml:space="preserve"> </w:t>
      </w:r>
    </w:p>
    <w:p w14:paraId="63E562D6" w14:textId="77777777" w:rsidR="00541CF4" w:rsidRDefault="00541CF4" w:rsidP="00541CF4">
      <w:pPr>
        <w:pStyle w:val="Titre2"/>
      </w:pPr>
      <w:r>
        <w:t>Le code EIC de l’installation</w:t>
      </w:r>
    </w:p>
    <w:p w14:paraId="720D9A69" w14:textId="77777777" w:rsidR="00541CF4" w:rsidRDefault="00541CF4" w:rsidP="00541CF4">
      <w:pPr>
        <w:pStyle w:val="Titre4"/>
      </w:pPr>
      <w:r>
        <w:t>1-E</w:t>
      </w:r>
    </w:p>
    <w:p w14:paraId="0EE992DA" w14:textId="77777777" w:rsidR="00541CF4" w:rsidRPr="00A73483" w:rsidRDefault="00541CF4" w:rsidP="0024475C">
      <w:pPr>
        <w:pStyle w:val="Titre6"/>
        <w:rPr>
          <w:lang w:eastAsia="fr-FR"/>
        </w:rPr>
      </w:pPr>
      <w:proofErr w:type="spellStart"/>
      <w:proofErr w:type="gramStart"/>
      <w:r w:rsidRPr="0024475C">
        <w:t>codeEICResourceObject</w:t>
      </w:r>
      <w:proofErr w:type="spellEnd"/>
      <w:proofErr w:type="gramEnd"/>
      <w:r w:rsidRPr="00A73483">
        <w:rPr>
          <w:lang w:eastAsia="fr-FR"/>
        </w:rPr>
        <w:t xml:space="preserve"> - B</w:t>
      </w:r>
    </w:p>
    <w:p w14:paraId="31B36D78" w14:textId="77777777" w:rsidR="00541CF4" w:rsidRDefault="00541CF4" w:rsidP="00541CF4">
      <w:pPr>
        <w:pStyle w:val="Paragraphedeliste"/>
        <w:numPr>
          <w:ilvl w:val="0"/>
          <w:numId w:val="12"/>
        </w:numPr>
      </w:pPr>
      <w:r>
        <w:t>Code EIC (Energy Identification Code) fourni par le bureau local de codification (il s’agit en France du gestionnaire du réseau de transport RTE). Il permet d’identifier l’installation parmi l’ensemble des installations et garantit ainsi son unicité.</w:t>
      </w:r>
    </w:p>
    <w:p w14:paraId="2C09DAD3" w14:textId="77777777" w:rsidR="00E214CF" w:rsidRDefault="00E214CF"/>
    <w:p w14:paraId="111C9F55" w14:textId="77777777" w:rsidR="00E214CF" w:rsidRDefault="00E214CF">
      <w:pPr>
        <w:pStyle w:val="Titre2"/>
      </w:pPr>
    </w:p>
    <w:p w14:paraId="121928B8" w14:textId="77777777" w:rsidR="00E214CF" w:rsidRDefault="006D6EDD">
      <w:pPr>
        <w:pStyle w:val="Titre2"/>
      </w:pPr>
      <w:r>
        <w:t>Localisation</w:t>
      </w:r>
    </w:p>
    <w:p w14:paraId="6A3BCE18" w14:textId="77777777" w:rsidR="00E214CF" w:rsidRDefault="006D6EDD">
      <w:pPr>
        <w:pStyle w:val="Titre4"/>
      </w:pPr>
      <w:r>
        <w:t>1-F</w:t>
      </w:r>
    </w:p>
    <w:p w14:paraId="7DCB2300" w14:textId="39E1D22C" w:rsidR="00732638" w:rsidRDefault="00732638" w:rsidP="00732638">
      <w:pPr>
        <w:pStyle w:val="Titre5"/>
      </w:pPr>
      <w:proofErr w:type="spellStart"/>
      <w:proofErr w:type="gramStart"/>
      <w:r w:rsidRPr="004A1973">
        <w:t>codeIRIS</w:t>
      </w:r>
      <w:proofErr w:type="spellEnd"/>
      <w:proofErr w:type="gramEnd"/>
      <w:r w:rsidRPr="004A1973">
        <w:t xml:space="preserve"> </w:t>
      </w:r>
      <w:r w:rsidR="008F78EF">
        <w:t>–</w:t>
      </w:r>
      <w:r>
        <w:t xml:space="preserve"> C</w:t>
      </w:r>
    </w:p>
    <w:p w14:paraId="3DED6960" w14:textId="29B7F7DC" w:rsidR="008F78EF" w:rsidRPr="008F78EF" w:rsidRDefault="008F78EF" w:rsidP="008F78EF">
      <w:pPr>
        <w:pStyle w:val="Paragraphedeliste"/>
        <w:numPr>
          <w:ilvl w:val="0"/>
          <w:numId w:val="4"/>
        </w:numPr>
      </w:pPr>
      <w:r>
        <w:t>Le</w:t>
      </w:r>
      <w:r w:rsidRPr="008F78EF">
        <w:t xml:space="preserve"> code IRIS constitue la localisation la plus fine pour le positionnement de l’installation</w:t>
      </w:r>
      <w:r>
        <w:t>.</w:t>
      </w:r>
    </w:p>
    <w:p w14:paraId="750AB540" w14:textId="52733B54" w:rsidR="00732638" w:rsidRPr="004A1973" w:rsidRDefault="00732638" w:rsidP="00732638">
      <w:pPr>
        <w:pStyle w:val="Titre5"/>
      </w:pPr>
      <w:proofErr w:type="spellStart"/>
      <w:proofErr w:type="gramStart"/>
      <w:r w:rsidRPr="004A1973">
        <w:t>codeINSEECommune</w:t>
      </w:r>
      <w:proofErr w:type="spellEnd"/>
      <w:proofErr w:type="gramEnd"/>
      <w:r w:rsidRPr="004A1973">
        <w:t xml:space="preserve"> </w:t>
      </w:r>
      <w:r>
        <w:t>- D</w:t>
      </w:r>
    </w:p>
    <w:p w14:paraId="36D85B00" w14:textId="77777777" w:rsidR="00732638" w:rsidRDefault="00732638" w:rsidP="00732638">
      <w:pPr>
        <w:pStyle w:val="Paragraphedeliste"/>
        <w:numPr>
          <w:ilvl w:val="0"/>
          <w:numId w:val="4"/>
        </w:numPr>
        <w:rPr>
          <w:lang w:eastAsia="fr-FR"/>
        </w:rPr>
      </w:pPr>
      <w:r>
        <w:t>Les informations de localisation sont représentées par le code IRIS et le code INSEE du point de livraison.</w:t>
      </w:r>
    </w:p>
    <w:p w14:paraId="2527E77E" w14:textId="77777777" w:rsidR="00732638" w:rsidRDefault="00732638" w:rsidP="00732638">
      <w:pPr>
        <w:pStyle w:val="Titre5"/>
        <w:rPr>
          <w:lang w:eastAsia="fr-FR"/>
        </w:rPr>
      </w:pPr>
      <w:proofErr w:type="gramStart"/>
      <w:r>
        <w:rPr>
          <w:lang w:eastAsia="fr-FR"/>
        </w:rPr>
        <w:t>c</w:t>
      </w:r>
      <w:r w:rsidRPr="007C6694">
        <w:rPr>
          <w:lang w:eastAsia="fr-FR"/>
        </w:rPr>
        <w:t>ommune</w:t>
      </w:r>
      <w:proofErr w:type="gramEnd"/>
      <w:r w:rsidRPr="007C6694">
        <w:rPr>
          <w:lang w:eastAsia="fr-FR"/>
        </w:rPr>
        <w:t xml:space="preserve"> </w:t>
      </w:r>
      <w:r>
        <w:t xml:space="preserve">- </w:t>
      </w:r>
      <w:r>
        <w:rPr>
          <w:lang w:eastAsia="fr-FR"/>
        </w:rPr>
        <w:t>E</w:t>
      </w:r>
    </w:p>
    <w:p w14:paraId="17C864AE" w14:textId="38BCE151" w:rsidR="00732638" w:rsidRPr="00732638" w:rsidRDefault="00732638" w:rsidP="00732638">
      <w:pPr>
        <w:pStyle w:val="Paragraphedeliste"/>
        <w:numPr>
          <w:ilvl w:val="0"/>
          <w:numId w:val="4"/>
        </w:numPr>
        <w:spacing w:after="0" w:line="240" w:lineRule="auto"/>
        <w:rPr>
          <w:lang w:eastAsia="fr-FR"/>
        </w:rPr>
      </w:pPr>
      <w:r w:rsidRPr="009B2930">
        <w:rPr>
          <w:lang w:eastAsia="fr-FR"/>
        </w:rPr>
        <w:t>Nom de la commune</w:t>
      </w:r>
    </w:p>
    <w:p w14:paraId="7E3BB202" w14:textId="5BA01A34" w:rsidR="003F49D6" w:rsidRDefault="003F49D6" w:rsidP="003F49D6">
      <w:pPr>
        <w:pStyle w:val="Titre5"/>
      </w:pPr>
      <w:proofErr w:type="spellStart"/>
      <w:proofErr w:type="gramStart"/>
      <w:r>
        <w:t>codeEPCI</w:t>
      </w:r>
      <w:proofErr w:type="spellEnd"/>
      <w:r>
        <w:t>  -</w:t>
      </w:r>
      <w:proofErr w:type="gramEnd"/>
      <w:r>
        <w:t xml:space="preserve"> F</w:t>
      </w:r>
    </w:p>
    <w:p w14:paraId="624CEC7B" w14:textId="47D46BF4" w:rsidR="003F49D6" w:rsidRPr="00D30C95" w:rsidRDefault="003F49D6" w:rsidP="00D30C95">
      <w:pPr>
        <w:pStyle w:val="Paragraphedeliste"/>
        <w:numPr>
          <w:ilvl w:val="0"/>
          <w:numId w:val="22"/>
        </w:numPr>
      </w:pPr>
      <w:r w:rsidRPr="00D30C95">
        <w:t>Code de l’EPCI</w:t>
      </w:r>
      <w:r w:rsidR="00F9710A" w:rsidRPr="00D30C95">
        <w:t xml:space="preserve"> </w:t>
      </w:r>
      <w:r w:rsidR="00D30C95" w:rsidRPr="00D30C95">
        <w:rPr>
          <w:color w:val="000000"/>
          <w:lang w:eastAsia="fr-FR"/>
        </w:rPr>
        <w:t>est</w:t>
      </w:r>
      <w:r w:rsidR="00F9710A" w:rsidRPr="00D30C95">
        <w:rPr>
          <w:color w:val="000000"/>
          <w:lang w:eastAsia="fr-FR"/>
        </w:rPr>
        <w:t xml:space="preserve"> </w:t>
      </w:r>
      <w:r w:rsidR="00D30C95" w:rsidRPr="00D30C95">
        <w:rPr>
          <w:color w:val="000000"/>
          <w:lang w:eastAsia="fr-FR"/>
        </w:rPr>
        <w:t xml:space="preserve">déterminé </w:t>
      </w:r>
      <w:r w:rsidR="008F78EF">
        <w:rPr>
          <w:color w:val="000000"/>
          <w:lang w:eastAsia="fr-FR"/>
        </w:rPr>
        <w:t xml:space="preserve">à </w:t>
      </w:r>
      <w:r w:rsidR="00F9710A" w:rsidRPr="00D30C95">
        <w:rPr>
          <w:color w:val="000000"/>
          <w:lang w:eastAsia="fr-FR"/>
        </w:rPr>
        <w:t xml:space="preserve">partir du code commune </w:t>
      </w:r>
      <w:r w:rsidR="00D30C95" w:rsidRPr="00D30C95">
        <w:rPr>
          <w:color w:val="000000"/>
          <w:lang w:eastAsia="fr-FR"/>
        </w:rPr>
        <w:t xml:space="preserve">INSEE </w:t>
      </w:r>
      <w:r w:rsidR="00F9710A" w:rsidRPr="00D30C95">
        <w:rPr>
          <w:color w:val="000000"/>
          <w:lang w:eastAsia="fr-FR"/>
        </w:rPr>
        <w:t>du point de livraison de l'installation</w:t>
      </w:r>
      <w:r w:rsidR="00D30C95" w:rsidRPr="00D30C95">
        <w:rPr>
          <w:color w:val="000000"/>
          <w:lang w:eastAsia="fr-FR"/>
        </w:rPr>
        <w:t xml:space="preserve"> (</w:t>
      </w:r>
      <w:proofErr w:type="spellStart"/>
      <w:proofErr w:type="gramStart"/>
      <w:r w:rsidR="00D30C95" w:rsidRPr="00D30C95">
        <w:rPr>
          <w:color w:val="000000"/>
          <w:lang w:eastAsia="fr-FR"/>
        </w:rPr>
        <w:t>posteSource</w:t>
      </w:r>
      <w:proofErr w:type="spellEnd"/>
      <w:r w:rsidR="00D30C95" w:rsidRPr="00D30C95">
        <w:rPr>
          <w:color w:val="000000"/>
          <w:lang w:eastAsia="fr-FR"/>
        </w:rPr>
        <w:t> )</w:t>
      </w:r>
      <w:proofErr w:type="gramEnd"/>
    </w:p>
    <w:p w14:paraId="2908FB97" w14:textId="6A8098F2" w:rsidR="003F49D6" w:rsidRPr="004A1973" w:rsidRDefault="003F49D6" w:rsidP="003F49D6">
      <w:pPr>
        <w:pStyle w:val="Titre5"/>
      </w:pPr>
      <w:r>
        <w:t>EPCI  - G</w:t>
      </w:r>
    </w:p>
    <w:p w14:paraId="77AB08B1" w14:textId="5211797E" w:rsidR="00D30C95" w:rsidRDefault="00D30C95" w:rsidP="003F49D6">
      <w:pPr>
        <w:pStyle w:val="Paragraphedeliste"/>
        <w:numPr>
          <w:ilvl w:val="0"/>
          <w:numId w:val="22"/>
        </w:numPr>
      </w:pPr>
      <w:r>
        <w:t>Libellé de l’EPCI.</w:t>
      </w:r>
    </w:p>
    <w:p w14:paraId="24A23799" w14:textId="777961FD" w:rsidR="003F49D6" w:rsidRPr="00D30C95" w:rsidRDefault="003F49D6" w:rsidP="00D30C95">
      <w:pPr>
        <w:pStyle w:val="Paragraphedeliste"/>
      </w:pPr>
      <w:r w:rsidRPr="00D30C95">
        <w:t>Les établissements publics de coopération intercommunale (EPCI) sont des regroupements de communes ayant pour objet l'élaboration de « projets communs de développement au sein de périmètres de solidarité ». Ils sont soumis à des règles communes, homogènes et comparables à celles de collectivités locales. Les communautés urbaines, communautés d'agglomération, communautés de communes, syndicats d'agglomération nouvelle, syndicats de communes et les syndicats  mixtes sont des EPCI.</w:t>
      </w:r>
    </w:p>
    <w:p w14:paraId="7A883788" w14:textId="6D83F1E9" w:rsidR="00E214CF" w:rsidRDefault="006D6EDD" w:rsidP="00C21B3F">
      <w:pPr>
        <w:pStyle w:val="Titre6"/>
        <w:rPr>
          <w:lang w:eastAsia="fr-FR"/>
        </w:rPr>
      </w:pPr>
      <w:proofErr w:type="spellStart"/>
      <w:proofErr w:type="gramStart"/>
      <w:r>
        <w:rPr>
          <w:lang w:eastAsia="fr-FR"/>
        </w:rPr>
        <w:t>codeDepartement</w:t>
      </w:r>
      <w:proofErr w:type="spellEnd"/>
      <w:proofErr w:type="gramEnd"/>
      <w:r>
        <w:rPr>
          <w:lang w:eastAsia="fr-FR"/>
        </w:rPr>
        <w:t xml:space="preserve"> - </w:t>
      </w:r>
      <w:r w:rsidR="001C0344">
        <w:rPr>
          <w:lang w:eastAsia="fr-FR"/>
        </w:rPr>
        <w:t>H</w:t>
      </w:r>
      <w:r>
        <w:rPr>
          <w:lang w:eastAsia="fr-FR"/>
        </w:rPr>
        <w:t xml:space="preserve"> </w:t>
      </w:r>
    </w:p>
    <w:p w14:paraId="56C76633" w14:textId="77777777" w:rsidR="00E214CF" w:rsidRDefault="006D6EDD">
      <w:pPr>
        <w:pStyle w:val="Paragraphedeliste"/>
        <w:numPr>
          <w:ilvl w:val="0"/>
          <w:numId w:val="4"/>
        </w:numPr>
        <w:rPr>
          <w:lang w:eastAsia="fr-FR"/>
        </w:rPr>
      </w:pPr>
      <w:r>
        <w:rPr>
          <w:lang w:eastAsia="fr-FR"/>
        </w:rPr>
        <w:t>Numéro de département</w:t>
      </w:r>
    </w:p>
    <w:p w14:paraId="77D82598" w14:textId="05767A0B" w:rsidR="007C6694" w:rsidRDefault="001C0344" w:rsidP="0024475C">
      <w:pPr>
        <w:pStyle w:val="Titre5"/>
        <w:rPr>
          <w:lang w:eastAsia="fr-FR"/>
        </w:rPr>
      </w:pPr>
      <w:proofErr w:type="spellStart"/>
      <w:proofErr w:type="gramStart"/>
      <w:r>
        <w:rPr>
          <w:lang w:eastAsia="fr-FR"/>
        </w:rPr>
        <w:t>de</w:t>
      </w:r>
      <w:r w:rsidR="007C6694" w:rsidRPr="007C6694">
        <w:rPr>
          <w:lang w:eastAsia="fr-FR"/>
        </w:rPr>
        <w:t>partement</w:t>
      </w:r>
      <w:proofErr w:type="spellEnd"/>
      <w:proofErr w:type="gramEnd"/>
      <w:r w:rsidR="007C6694" w:rsidRPr="007C6694">
        <w:rPr>
          <w:lang w:eastAsia="fr-FR"/>
        </w:rPr>
        <w:t xml:space="preserve"> </w:t>
      </w:r>
      <w:r>
        <w:t xml:space="preserve">- </w:t>
      </w:r>
      <w:r>
        <w:rPr>
          <w:lang w:eastAsia="fr-FR"/>
        </w:rPr>
        <w:t>I</w:t>
      </w:r>
    </w:p>
    <w:p w14:paraId="13D44EA8" w14:textId="690FE4A1" w:rsidR="009B2930" w:rsidRPr="009B2930" w:rsidRDefault="003805E9" w:rsidP="003805E9">
      <w:pPr>
        <w:pStyle w:val="Paragraphedeliste"/>
        <w:numPr>
          <w:ilvl w:val="0"/>
          <w:numId w:val="4"/>
        </w:numPr>
        <w:rPr>
          <w:lang w:eastAsia="fr-FR"/>
        </w:rPr>
      </w:pPr>
      <w:r>
        <w:rPr>
          <w:lang w:eastAsia="fr-FR"/>
        </w:rPr>
        <w:t>Nom du département</w:t>
      </w:r>
    </w:p>
    <w:p w14:paraId="0AE21BAB" w14:textId="4C01DB26" w:rsidR="009B2930" w:rsidRPr="004A1973" w:rsidRDefault="007C6694" w:rsidP="0024475C">
      <w:pPr>
        <w:pStyle w:val="Titre6"/>
        <w:rPr>
          <w:lang w:eastAsia="fr-FR"/>
        </w:rPr>
      </w:pPr>
      <w:proofErr w:type="spellStart"/>
      <w:proofErr w:type="gramStart"/>
      <w:r w:rsidRPr="0024475C">
        <w:t>codeRegion</w:t>
      </w:r>
      <w:proofErr w:type="spellEnd"/>
      <w:proofErr w:type="gramEnd"/>
      <w:r w:rsidRPr="004A1973">
        <w:rPr>
          <w:lang w:eastAsia="fr-FR"/>
        </w:rPr>
        <w:t xml:space="preserve"> - </w:t>
      </w:r>
      <w:r w:rsidR="001C0344">
        <w:rPr>
          <w:lang w:eastAsia="fr-FR"/>
        </w:rPr>
        <w:t>J</w:t>
      </w:r>
    </w:p>
    <w:p w14:paraId="7B9F742B" w14:textId="70B69880" w:rsidR="009B2930" w:rsidRPr="00283D03" w:rsidRDefault="0039463C" w:rsidP="00283D03">
      <w:pPr>
        <w:pStyle w:val="Paragraphedeliste"/>
        <w:numPr>
          <w:ilvl w:val="0"/>
          <w:numId w:val="4"/>
        </w:numPr>
        <w:rPr>
          <w:lang w:eastAsia="fr-FR"/>
        </w:rPr>
      </w:pPr>
      <w:r>
        <w:rPr>
          <w:lang w:eastAsia="fr-FR"/>
        </w:rPr>
        <w:t>C</w:t>
      </w:r>
      <w:r w:rsidR="009B2930" w:rsidRPr="00283D03">
        <w:rPr>
          <w:lang w:eastAsia="fr-FR"/>
        </w:rPr>
        <w:t>ode officiel géographique de l'Insee</w:t>
      </w:r>
    </w:p>
    <w:p w14:paraId="45CC38D0" w14:textId="235A3599" w:rsidR="007C6694" w:rsidRPr="004A1973" w:rsidRDefault="001C0344" w:rsidP="0024475C">
      <w:pPr>
        <w:pStyle w:val="Titre5"/>
        <w:rPr>
          <w:lang w:eastAsia="fr-FR"/>
        </w:rPr>
      </w:pPr>
      <w:proofErr w:type="spellStart"/>
      <w:proofErr w:type="gramStart"/>
      <w:r>
        <w:rPr>
          <w:lang w:eastAsia="fr-FR"/>
        </w:rPr>
        <w:t>re</w:t>
      </w:r>
      <w:r w:rsidR="007C6694" w:rsidRPr="004A1973">
        <w:rPr>
          <w:lang w:eastAsia="fr-FR"/>
        </w:rPr>
        <w:t>gion</w:t>
      </w:r>
      <w:proofErr w:type="spellEnd"/>
      <w:proofErr w:type="gramEnd"/>
      <w:r w:rsidR="007C6694" w:rsidRPr="004A1973">
        <w:rPr>
          <w:lang w:eastAsia="fr-FR"/>
        </w:rPr>
        <w:t xml:space="preserve"> </w:t>
      </w:r>
      <w:r w:rsidR="009B2930" w:rsidRPr="004A1973">
        <w:rPr>
          <w:lang w:eastAsia="fr-FR"/>
        </w:rPr>
        <w:t>–</w:t>
      </w:r>
      <w:r w:rsidR="007C6694" w:rsidRPr="004A1973">
        <w:rPr>
          <w:lang w:eastAsia="fr-FR"/>
        </w:rPr>
        <w:t xml:space="preserve"> </w:t>
      </w:r>
      <w:r>
        <w:rPr>
          <w:lang w:eastAsia="fr-FR"/>
        </w:rPr>
        <w:t>K</w:t>
      </w:r>
    </w:p>
    <w:p w14:paraId="015DABCD" w14:textId="6FAADCBC" w:rsidR="009B2930" w:rsidRPr="00283D03" w:rsidRDefault="009B2930" w:rsidP="00283D03">
      <w:pPr>
        <w:pStyle w:val="Paragraphedeliste"/>
        <w:numPr>
          <w:ilvl w:val="0"/>
          <w:numId w:val="4"/>
        </w:numPr>
        <w:rPr>
          <w:lang w:eastAsia="fr-FR"/>
        </w:rPr>
      </w:pPr>
      <w:r w:rsidRPr="00283D03">
        <w:rPr>
          <w:lang w:eastAsia="fr-FR"/>
        </w:rPr>
        <w:t>Nom de la région</w:t>
      </w:r>
    </w:p>
    <w:p w14:paraId="126535B5" w14:textId="7E21DA4C" w:rsidR="00210897" w:rsidRDefault="00210897" w:rsidP="00210897">
      <w:pPr>
        <w:pStyle w:val="Titre6"/>
      </w:pPr>
      <w:proofErr w:type="spellStart"/>
      <w:proofErr w:type="gramStart"/>
      <w:r w:rsidRPr="004A1973">
        <w:t>codeIRISCommuneImplantation</w:t>
      </w:r>
      <w:proofErr w:type="spellEnd"/>
      <w:proofErr w:type="gramEnd"/>
      <w:r w:rsidRPr="004A1973">
        <w:t xml:space="preserve"> </w:t>
      </w:r>
      <w:r w:rsidR="000E4D69">
        <w:t>–</w:t>
      </w:r>
      <w:r w:rsidRPr="004A1973">
        <w:t xml:space="preserve"> </w:t>
      </w:r>
      <w:r>
        <w:t>L</w:t>
      </w:r>
    </w:p>
    <w:p w14:paraId="79A6FA7E" w14:textId="1C40414D" w:rsidR="000E4D69" w:rsidRPr="000E4D69" w:rsidRDefault="000E4D69" w:rsidP="000E4D69">
      <w:pPr>
        <w:ind w:left="708"/>
      </w:pPr>
      <w:r>
        <w:t xml:space="preserve"> Il s’agit du code IRIS du poste de rattachement de l’installation.</w:t>
      </w:r>
    </w:p>
    <w:p w14:paraId="016E6E7F" w14:textId="353A0B17" w:rsidR="00E214CF" w:rsidRPr="004A1973" w:rsidRDefault="006D6EDD" w:rsidP="00C21B3F">
      <w:pPr>
        <w:pStyle w:val="Titre6"/>
      </w:pPr>
      <w:proofErr w:type="spellStart"/>
      <w:proofErr w:type="gramStart"/>
      <w:r w:rsidRPr="004A1973">
        <w:t>codeINSEECommuneImplantation</w:t>
      </w:r>
      <w:proofErr w:type="spellEnd"/>
      <w:proofErr w:type="gramEnd"/>
      <w:r w:rsidRPr="004A1973">
        <w:t xml:space="preserve"> - </w:t>
      </w:r>
      <w:r w:rsidR="00210897">
        <w:t>M</w:t>
      </w:r>
    </w:p>
    <w:p w14:paraId="0CBAEAA1" w14:textId="19CBCAF2" w:rsidR="00CC725E" w:rsidRPr="000E4D69" w:rsidRDefault="006D6EDD" w:rsidP="008F78EF">
      <w:pPr>
        <w:pStyle w:val="Paragraphedeliste"/>
        <w:numPr>
          <w:ilvl w:val="0"/>
          <w:numId w:val="4"/>
        </w:numPr>
      </w:pPr>
      <w:r>
        <w:t>Code</w:t>
      </w:r>
      <w:r w:rsidR="00210897">
        <w:t xml:space="preserve"> IRIS et code</w:t>
      </w:r>
      <w:r>
        <w:t xml:space="preserve"> INSEE du lieu </w:t>
      </w:r>
      <w:r w:rsidR="00CC725E">
        <w:t>du poste de rattachement de l’installation.</w:t>
      </w:r>
    </w:p>
    <w:p w14:paraId="4EA29F8B" w14:textId="79C7DA16" w:rsidR="00E214CF" w:rsidRDefault="006D6EDD" w:rsidP="00CC3EF3">
      <w:pPr>
        <w:pStyle w:val="Paragraphedeliste"/>
        <w:numPr>
          <w:ilvl w:val="0"/>
          <w:numId w:val="4"/>
        </w:numPr>
      </w:pPr>
      <w:r>
        <w:t>Dans les communes de moins de 10</w:t>
      </w:r>
      <w:r w:rsidR="00072E57">
        <w:t xml:space="preserve"> </w:t>
      </w:r>
      <w:r>
        <w:t>000 habitants pour lesquels le découpage par maille IRIS n’est pas disponible, seul le nom de la commune est indiqué.</w:t>
      </w:r>
    </w:p>
    <w:p w14:paraId="4FCF7EE6" w14:textId="77777777" w:rsidR="00E214CF" w:rsidRDefault="006D6EDD">
      <w:pPr>
        <w:pStyle w:val="Titre2"/>
      </w:pPr>
      <w:r>
        <w:t>Schéma régional de raccordement</w:t>
      </w:r>
    </w:p>
    <w:p w14:paraId="66440A81" w14:textId="77777777" w:rsidR="00E214CF" w:rsidRDefault="006D6EDD">
      <w:pPr>
        <w:pStyle w:val="Titre4"/>
      </w:pPr>
      <w:r>
        <w:t>1-I</w:t>
      </w:r>
    </w:p>
    <w:p w14:paraId="5B53E59B" w14:textId="39CC292D" w:rsidR="00E214CF" w:rsidRPr="004A1973" w:rsidRDefault="006D6EDD" w:rsidP="0024475C">
      <w:pPr>
        <w:pStyle w:val="Titre5"/>
      </w:pPr>
      <w:r w:rsidRPr="004A1973">
        <w:t xml:space="preserve">codeS3RENR - </w:t>
      </w:r>
      <w:r w:rsidR="001C0344">
        <w:t>N</w:t>
      </w:r>
      <w:r w:rsidRPr="004A1973">
        <w:t xml:space="preserve"> </w:t>
      </w:r>
    </w:p>
    <w:p w14:paraId="3C9C56FB" w14:textId="77777777" w:rsidR="00E214CF" w:rsidRDefault="006D6EDD">
      <w:pPr>
        <w:pStyle w:val="Paragraphedeliste"/>
        <w:numPr>
          <w:ilvl w:val="0"/>
          <w:numId w:val="4"/>
        </w:numPr>
      </w:pPr>
      <w:r>
        <w:t>Nom du schéma régional de raccordement (S3RENR) dans le cadre duquel rentre l’installation, s’il existe.</w:t>
      </w:r>
    </w:p>
    <w:p w14:paraId="54C1B5B2" w14:textId="46CAB297" w:rsidR="00E214CF" w:rsidRDefault="006D6EDD">
      <w:pPr>
        <w:pStyle w:val="Titre2"/>
      </w:pPr>
      <w:r>
        <w:lastRenderedPageBreak/>
        <w:t>Date de raccordement et de dé</w:t>
      </w:r>
      <w:r w:rsidR="002C0754">
        <w:t>-</w:t>
      </w:r>
      <w:r>
        <w:t>raccordement</w:t>
      </w:r>
    </w:p>
    <w:p w14:paraId="266457B1" w14:textId="77777777" w:rsidR="00E214CF" w:rsidRDefault="006D6EDD">
      <w:pPr>
        <w:pStyle w:val="Titre4"/>
      </w:pPr>
      <w:r>
        <w:t>2-A</w:t>
      </w:r>
    </w:p>
    <w:p w14:paraId="7284D599" w14:textId="08CCD4B9" w:rsidR="00E214CF" w:rsidRDefault="006D6EDD" w:rsidP="0024475C">
      <w:pPr>
        <w:pStyle w:val="Titre5"/>
        <w:rPr>
          <w:lang w:eastAsia="fr-FR"/>
        </w:rPr>
      </w:pPr>
      <w:proofErr w:type="spellStart"/>
      <w:proofErr w:type="gramStart"/>
      <w:r>
        <w:rPr>
          <w:lang w:eastAsia="fr-FR"/>
        </w:rPr>
        <w:t>dateRaccordement</w:t>
      </w:r>
      <w:proofErr w:type="spellEnd"/>
      <w:proofErr w:type="gramEnd"/>
      <w:r>
        <w:rPr>
          <w:lang w:eastAsia="fr-FR"/>
        </w:rPr>
        <w:t xml:space="preserve"> - </w:t>
      </w:r>
      <w:r w:rsidR="001C0344">
        <w:rPr>
          <w:lang w:eastAsia="fr-FR"/>
        </w:rPr>
        <w:t>O</w:t>
      </w:r>
      <w:r>
        <w:rPr>
          <w:lang w:eastAsia="fr-FR"/>
        </w:rPr>
        <w:t xml:space="preserve"> </w:t>
      </w:r>
    </w:p>
    <w:p w14:paraId="6D03468A" w14:textId="4496CDDE" w:rsidR="00E214CF" w:rsidRDefault="006D6EDD" w:rsidP="00C21B3F">
      <w:pPr>
        <w:pStyle w:val="Titre6"/>
        <w:rPr>
          <w:lang w:eastAsia="fr-FR"/>
        </w:rPr>
      </w:pPr>
      <w:proofErr w:type="spellStart"/>
      <w:proofErr w:type="gramStart"/>
      <w:r>
        <w:rPr>
          <w:lang w:eastAsia="fr-FR"/>
        </w:rPr>
        <w:t>dateDeraccordement</w:t>
      </w:r>
      <w:proofErr w:type="spellEnd"/>
      <w:proofErr w:type="gramEnd"/>
      <w:r>
        <w:rPr>
          <w:lang w:eastAsia="fr-FR"/>
        </w:rPr>
        <w:t xml:space="preserve"> - </w:t>
      </w:r>
      <w:r w:rsidR="001C0344">
        <w:rPr>
          <w:lang w:eastAsia="fr-FR"/>
        </w:rPr>
        <w:t>P</w:t>
      </w:r>
      <w:r>
        <w:rPr>
          <w:lang w:eastAsia="fr-FR"/>
        </w:rPr>
        <w:t xml:space="preserve"> </w:t>
      </w:r>
    </w:p>
    <w:p w14:paraId="31B614FE" w14:textId="77777777" w:rsidR="00E214CF" w:rsidRDefault="006D6EDD">
      <w:pPr>
        <w:pStyle w:val="Paragraphedeliste"/>
        <w:numPr>
          <w:ilvl w:val="0"/>
          <w:numId w:val="4"/>
        </w:numPr>
      </w:pPr>
      <w:r>
        <w:t>Date à laquelle l’installation a été raccordée (respectivement dé-raccordée) au réseau.</w:t>
      </w:r>
    </w:p>
    <w:p w14:paraId="31502DAA" w14:textId="77777777" w:rsidR="00E214CF" w:rsidRDefault="006D6EDD">
      <w:pPr>
        <w:pStyle w:val="Titre2"/>
      </w:pPr>
      <w:r>
        <w:t xml:space="preserve">Date de mise en service </w:t>
      </w:r>
    </w:p>
    <w:p w14:paraId="6BF4A0FB" w14:textId="77777777" w:rsidR="00E214CF" w:rsidRDefault="006D6EDD">
      <w:pPr>
        <w:pStyle w:val="Titre4"/>
      </w:pPr>
      <w:r>
        <w:t>2-B</w:t>
      </w:r>
    </w:p>
    <w:p w14:paraId="22D0AF4D" w14:textId="78B509D1" w:rsidR="00E214CF" w:rsidRDefault="006D6EDD" w:rsidP="00C21B3F">
      <w:pPr>
        <w:pStyle w:val="Titre6"/>
        <w:rPr>
          <w:lang w:eastAsia="fr-FR"/>
        </w:rPr>
      </w:pPr>
      <w:proofErr w:type="spellStart"/>
      <w:proofErr w:type="gramStart"/>
      <w:r>
        <w:rPr>
          <w:lang w:eastAsia="fr-FR"/>
        </w:rPr>
        <w:t>dateMiseEnService</w:t>
      </w:r>
      <w:proofErr w:type="spellEnd"/>
      <w:proofErr w:type="gramEnd"/>
      <w:r>
        <w:rPr>
          <w:lang w:eastAsia="fr-FR"/>
        </w:rPr>
        <w:t xml:space="preserve"> - </w:t>
      </w:r>
      <w:r w:rsidR="001C0344">
        <w:rPr>
          <w:lang w:eastAsia="fr-FR"/>
        </w:rPr>
        <w:t>Q</w:t>
      </w:r>
      <w:r>
        <w:rPr>
          <w:lang w:eastAsia="fr-FR"/>
        </w:rPr>
        <w:t xml:space="preserve"> </w:t>
      </w:r>
    </w:p>
    <w:p w14:paraId="3AE1E907" w14:textId="77777777" w:rsidR="00E214CF" w:rsidRDefault="006D6EDD">
      <w:pPr>
        <w:pStyle w:val="Paragraphedeliste"/>
        <w:numPr>
          <w:ilvl w:val="0"/>
          <w:numId w:val="4"/>
        </w:numPr>
      </w:pPr>
      <w:r>
        <w:t>Date de mise en service industrielle, vue du gestionnaire de réseau auquel est raccordée l’installation. L’installation est dans ce cas active.</w:t>
      </w:r>
    </w:p>
    <w:p w14:paraId="07B57309" w14:textId="77777777" w:rsidR="00E214CF" w:rsidRDefault="006D6EDD">
      <w:pPr>
        <w:pStyle w:val="Titre2"/>
      </w:pPr>
      <w:r>
        <w:t>Date de début de version</w:t>
      </w:r>
    </w:p>
    <w:p w14:paraId="570ACA4E" w14:textId="77777777" w:rsidR="00E214CF" w:rsidRDefault="006D6EDD">
      <w:pPr>
        <w:pStyle w:val="Titre4"/>
      </w:pPr>
      <w:r>
        <w:t>2-C</w:t>
      </w:r>
    </w:p>
    <w:p w14:paraId="53FFE85A" w14:textId="32462891" w:rsidR="00E214CF" w:rsidRDefault="006D6EDD" w:rsidP="0024475C">
      <w:pPr>
        <w:pStyle w:val="Titre5"/>
        <w:rPr>
          <w:lang w:eastAsia="fr-FR"/>
        </w:rPr>
      </w:pPr>
      <w:proofErr w:type="gramStart"/>
      <w:r>
        <w:rPr>
          <w:lang w:eastAsia="fr-FR"/>
        </w:rPr>
        <w:t>dateDebutVersion</w:t>
      </w:r>
      <w:proofErr w:type="gramEnd"/>
      <w:r>
        <w:rPr>
          <w:lang w:eastAsia="fr-FR"/>
        </w:rPr>
        <w:t xml:space="preserve"> - </w:t>
      </w:r>
      <w:r w:rsidR="001C0344">
        <w:rPr>
          <w:lang w:eastAsia="fr-FR"/>
        </w:rPr>
        <w:t>R</w:t>
      </w:r>
      <w:r>
        <w:rPr>
          <w:lang w:eastAsia="fr-FR"/>
        </w:rPr>
        <w:t xml:space="preserve"> </w:t>
      </w:r>
    </w:p>
    <w:p w14:paraId="1B81B29E" w14:textId="0601109A" w:rsidR="00E214CF" w:rsidRDefault="006D6EDD" w:rsidP="009841E3">
      <w:pPr>
        <w:pStyle w:val="NormalWeb"/>
        <w:numPr>
          <w:ilvl w:val="0"/>
          <w:numId w:val="4"/>
        </w:numPr>
        <w:spacing w:before="0" w:beforeAutospacing="0" w:after="0" w:afterAutospacing="0"/>
        <w:rPr>
          <w:rFonts w:ascii="Calibri" w:hAnsi="Calibri" w:cs="Calibri"/>
          <w:color w:val="000000"/>
          <w:sz w:val="22"/>
          <w:szCs w:val="22"/>
        </w:rPr>
      </w:pPr>
      <w:r w:rsidRPr="007570AC">
        <w:rPr>
          <w:rFonts w:ascii="Calibri" w:hAnsi="Calibri" w:cs="Calibri"/>
          <w:color w:val="000000"/>
          <w:sz w:val="22"/>
          <w:szCs w:val="22"/>
        </w:rPr>
        <w:t>Date à partir de laquelle la description de l’installation s’applique. La date de fin de la version sera donc la veille de la date de début de la version suivante (correspondant à une nouvelle description de l’installation). Cette date permet de suivre l’évolution du moyen de production ou stockage.</w:t>
      </w:r>
      <w:r w:rsidR="007570AC" w:rsidRPr="007570AC">
        <w:rPr>
          <w:rFonts w:ascii="Calibri" w:hAnsi="Calibri" w:cs="Calibri"/>
          <w:color w:val="000000"/>
          <w:sz w:val="22"/>
          <w:szCs w:val="22"/>
        </w:rPr>
        <w:t xml:space="preserve"> </w:t>
      </w:r>
      <w:r w:rsidR="007570AC">
        <w:rPr>
          <w:rFonts w:ascii="Calibri" w:hAnsi="Calibri" w:cs="Calibri"/>
          <w:color w:val="000000"/>
          <w:sz w:val="22"/>
          <w:szCs w:val="22"/>
        </w:rPr>
        <w:t>Une version est la mise à jour des caractéristiques techniques liées à l'i</w:t>
      </w:r>
      <w:r w:rsidR="0039463C">
        <w:rPr>
          <w:rFonts w:ascii="Calibri" w:hAnsi="Calibri" w:cs="Calibri"/>
          <w:color w:val="000000"/>
          <w:sz w:val="22"/>
          <w:szCs w:val="22"/>
        </w:rPr>
        <w:t>nstallation dans le cas où le numéro</w:t>
      </w:r>
      <w:r w:rsidR="007570AC">
        <w:rPr>
          <w:rFonts w:ascii="Calibri" w:hAnsi="Calibri" w:cs="Calibri"/>
          <w:color w:val="000000"/>
          <w:sz w:val="22"/>
          <w:szCs w:val="22"/>
        </w:rPr>
        <w:t xml:space="preserve"> de contrat est inchangé (changement de puissance, changement propriétaire,</w:t>
      </w:r>
      <w:r w:rsidR="00092C97">
        <w:rPr>
          <w:rFonts w:ascii="Calibri" w:hAnsi="Calibri" w:cs="Calibri"/>
          <w:color w:val="000000"/>
          <w:sz w:val="22"/>
          <w:szCs w:val="22"/>
        </w:rPr>
        <w:t xml:space="preserve"> changement d’</w:t>
      </w:r>
      <w:r w:rsidR="007570AC">
        <w:rPr>
          <w:rFonts w:ascii="Calibri" w:hAnsi="Calibri" w:cs="Calibri"/>
          <w:color w:val="000000"/>
          <w:sz w:val="22"/>
          <w:szCs w:val="22"/>
        </w:rPr>
        <w:t>exploitant etc.)</w:t>
      </w:r>
      <w:r w:rsidR="0039463C">
        <w:rPr>
          <w:rFonts w:ascii="Calibri" w:hAnsi="Calibri" w:cs="Calibri"/>
          <w:color w:val="000000"/>
          <w:sz w:val="22"/>
          <w:szCs w:val="22"/>
        </w:rPr>
        <w:t>.</w:t>
      </w:r>
    </w:p>
    <w:p w14:paraId="4E33D0AD" w14:textId="77777777" w:rsidR="009841E3" w:rsidRPr="000E11D4" w:rsidRDefault="009841E3" w:rsidP="009841E3">
      <w:pPr>
        <w:pStyle w:val="NormalWeb"/>
        <w:spacing w:before="0" w:beforeAutospacing="0" w:after="0" w:afterAutospacing="0"/>
        <w:ind w:left="720"/>
        <w:rPr>
          <w:rFonts w:ascii="Calibri" w:hAnsi="Calibri" w:cs="Calibri"/>
          <w:color w:val="000000"/>
          <w:sz w:val="22"/>
          <w:szCs w:val="22"/>
        </w:rPr>
      </w:pPr>
    </w:p>
    <w:p w14:paraId="59AE1CC8" w14:textId="77777777" w:rsidR="00E214CF" w:rsidRDefault="006D6EDD">
      <w:pPr>
        <w:pStyle w:val="Titre2"/>
      </w:pPr>
      <w:r>
        <w:t>Poste source et tension de raccordement</w:t>
      </w:r>
    </w:p>
    <w:p w14:paraId="07930624" w14:textId="77777777" w:rsidR="00E214CF" w:rsidRDefault="006D6EDD">
      <w:pPr>
        <w:pStyle w:val="Titre4"/>
      </w:pPr>
      <w:r>
        <w:t>3-A</w:t>
      </w:r>
    </w:p>
    <w:p w14:paraId="2E5F529E" w14:textId="48E1D1C0" w:rsidR="00E214CF" w:rsidRDefault="001C0344" w:rsidP="0024475C">
      <w:pPr>
        <w:pStyle w:val="Titre5"/>
      </w:pPr>
      <w:proofErr w:type="spellStart"/>
      <w:proofErr w:type="gramStart"/>
      <w:r>
        <w:t>posteSource</w:t>
      </w:r>
      <w:proofErr w:type="spellEnd"/>
      <w:proofErr w:type="gramEnd"/>
      <w:r w:rsidR="006D6EDD">
        <w:t xml:space="preserve"> </w:t>
      </w:r>
      <w:r>
        <w:t>- S</w:t>
      </w:r>
    </w:p>
    <w:p w14:paraId="19F15270" w14:textId="77777777" w:rsidR="00E214CF" w:rsidRDefault="006D6EDD">
      <w:pPr>
        <w:pStyle w:val="Paragraphedeliste"/>
        <w:numPr>
          <w:ilvl w:val="0"/>
          <w:numId w:val="4"/>
        </w:numPr>
      </w:pPr>
      <w:r>
        <w:t>Code de référence du poste source.</w:t>
      </w:r>
    </w:p>
    <w:p w14:paraId="59F460C3" w14:textId="77777777" w:rsidR="00E214CF" w:rsidRDefault="006D6EDD">
      <w:pPr>
        <w:pStyle w:val="Paragraphedeliste"/>
        <w:jc w:val="both"/>
      </w:pPr>
      <w:r>
        <w:t>Pour les installations raccordées à un réseau public de distribution (RPD), il s’agit du poste situé à l’interface entre ce réseau de distribution et le réseau public de transport (RPT).</w:t>
      </w:r>
    </w:p>
    <w:p w14:paraId="0F30FD06" w14:textId="77777777" w:rsidR="00E214CF" w:rsidRDefault="006D6EDD">
      <w:pPr>
        <w:pStyle w:val="Paragraphedeliste"/>
        <w:jc w:val="both"/>
      </w:pPr>
      <w:r>
        <w:t>Pour les installations raccordées au RPT, il correspond au poste RPT auquel est rattachée l’installation.</w:t>
      </w:r>
    </w:p>
    <w:p w14:paraId="4E34A267" w14:textId="01FFAEBE" w:rsidR="00E214CF" w:rsidRDefault="003D671E" w:rsidP="0024475C">
      <w:pPr>
        <w:pStyle w:val="Titre5"/>
      </w:pPr>
      <w:proofErr w:type="spellStart"/>
      <w:proofErr w:type="gramStart"/>
      <w:r w:rsidRPr="003D671E">
        <w:t>tensionRaccordement</w:t>
      </w:r>
      <w:proofErr w:type="spellEnd"/>
      <w:proofErr w:type="gramEnd"/>
      <w:r w:rsidR="00343C8D">
        <w:t xml:space="preserve"> </w:t>
      </w:r>
      <w:r w:rsidR="001C0344">
        <w:t>T</w:t>
      </w:r>
    </w:p>
    <w:p w14:paraId="544724FB" w14:textId="2422B529" w:rsidR="00E214CF" w:rsidRDefault="006D6EDD">
      <w:pPr>
        <w:pStyle w:val="Paragraphedeliste"/>
        <w:numPr>
          <w:ilvl w:val="0"/>
          <w:numId w:val="4"/>
        </w:numPr>
        <w:jc w:val="both"/>
      </w:pPr>
      <w:r>
        <w:t xml:space="preserve">La tension de raccordement correspond au niveau de tension auquel l’installation est raccordée au réseau public d’électricité. Ci-dessous </w:t>
      </w:r>
      <w:r w:rsidR="000D2FAC">
        <w:t xml:space="preserve">les </w:t>
      </w:r>
      <w:r w:rsidR="006D536F">
        <w:t>différentes</w:t>
      </w:r>
      <w:r w:rsidR="000D2FAC">
        <w:t xml:space="preserve"> tensions disponibles :</w:t>
      </w:r>
    </w:p>
    <w:tbl>
      <w:tblPr>
        <w:tblStyle w:val="Grilledetableauclaire"/>
        <w:tblW w:w="2113" w:type="dxa"/>
        <w:tblInd w:w="595" w:type="dxa"/>
        <w:tblLook w:val="04A0" w:firstRow="1" w:lastRow="0" w:firstColumn="1" w:lastColumn="0" w:noHBand="0" w:noVBand="1"/>
      </w:tblPr>
      <w:tblGrid>
        <w:gridCol w:w="2113"/>
      </w:tblGrid>
      <w:tr w:rsidR="003D671E" w14:paraId="025DB08F" w14:textId="77777777" w:rsidTr="003D671E">
        <w:trPr>
          <w:trHeight w:val="300"/>
        </w:trPr>
        <w:tc>
          <w:tcPr>
            <w:tcW w:w="2113" w:type="dxa"/>
          </w:tcPr>
          <w:p w14:paraId="0748792F" w14:textId="55978F15" w:rsidR="003D671E" w:rsidRPr="000D2FAC" w:rsidRDefault="003D671E">
            <w:pPr>
              <w:spacing w:after="0" w:line="240" w:lineRule="auto"/>
              <w:rPr>
                <w:rFonts w:ascii="Calibri" w:eastAsia="Times New Roman" w:hAnsi="Calibri" w:cs="Calibri"/>
                <w:b/>
                <w:color w:val="000000"/>
                <w:lang w:eastAsia="fr-FR"/>
              </w:rPr>
            </w:pPr>
            <w:r w:rsidRPr="000D2FAC">
              <w:rPr>
                <w:b/>
              </w:rPr>
              <w:t>Tension raccordement</w:t>
            </w:r>
          </w:p>
        </w:tc>
      </w:tr>
      <w:tr w:rsidR="003D671E" w14:paraId="2B92743F" w14:textId="77777777" w:rsidTr="003D671E">
        <w:trPr>
          <w:trHeight w:val="300"/>
        </w:trPr>
        <w:tc>
          <w:tcPr>
            <w:tcW w:w="2113" w:type="dxa"/>
          </w:tcPr>
          <w:p w14:paraId="5B2813F5" w14:textId="1D9386A4" w:rsidR="003D671E" w:rsidRDefault="003D671E">
            <w:pPr>
              <w:spacing w:after="0" w:line="240" w:lineRule="auto"/>
              <w:rPr>
                <w:rFonts w:ascii="Calibri" w:eastAsia="Times New Roman" w:hAnsi="Calibri" w:cs="Calibri"/>
                <w:color w:val="000000"/>
                <w:lang w:eastAsia="fr-FR"/>
              </w:rPr>
            </w:pPr>
            <w:r>
              <w:rPr>
                <w:rFonts w:eastAsia="Times New Roman" w:cs="Calibri"/>
                <w:color w:val="000000"/>
                <w:lang w:eastAsia="fr-FR"/>
              </w:rPr>
              <w:t>HORS TENSION</w:t>
            </w:r>
          </w:p>
        </w:tc>
      </w:tr>
      <w:tr w:rsidR="003D671E" w14:paraId="66634916" w14:textId="77777777" w:rsidTr="003D671E">
        <w:trPr>
          <w:trHeight w:val="300"/>
        </w:trPr>
        <w:tc>
          <w:tcPr>
            <w:tcW w:w="2113" w:type="dxa"/>
          </w:tcPr>
          <w:p w14:paraId="234342B8" w14:textId="2A51DC4C" w:rsidR="003D671E" w:rsidRDefault="003D671E">
            <w:pPr>
              <w:spacing w:after="0" w:line="240" w:lineRule="auto"/>
              <w:rPr>
                <w:rFonts w:ascii="Calibri" w:eastAsia="Times New Roman" w:hAnsi="Calibri" w:cs="Calibri"/>
                <w:color w:val="000000"/>
                <w:lang w:eastAsia="fr-FR"/>
              </w:rPr>
            </w:pPr>
            <w:r>
              <w:rPr>
                <w:rFonts w:eastAsia="Times New Roman" w:cs="Calibri"/>
                <w:color w:val="000000"/>
                <w:lang w:eastAsia="fr-FR"/>
              </w:rPr>
              <w:t>&lt; 45 kV ou BT</w:t>
            </w:r>
          </w:p>
        </w:tc>
      </w:tr>
      <w:tr w:rsidR="003D671E" w14:paraId="3DD434ED" w14:textId="77777777" w:rsidTr="003D671E">
        <w:trPr>
          <w:trHeight w:val="300"/>
        </w:trPr>
        <w:tc>
          <w:tcPr>
            <w:tcW w:w="2113" w:type="dxa"/>
          </w:tcPr>
          <w:p w14:paraId="7D9AFC76" w14:textId="217D1991" w:rsidR="003D671E" w:rsidRDefault="003D671E">
            <w:pPr>
              <w:spacing w:after="0" w:line="240" w:lineRule="auto"/>
              <w:rPr>
                <w:rFonts w:ascii="Calibri" w:eastAsia="Times New Roman" w:hAnsi="Calibri" w:cs="Calibri"/>
                <w:color w:val="000000"/>
                <w:lang w:eastAsia="fr-FR"/>
              </w:rPr>
            </w:pPr>
            <w:r>
              <w:rPr>
                <w:rFonts w:eastAsia="Times New Roman" w:cs="Calibri"/>
                <w:color w:val="000000"/>
                <w:lang w:eastAsia="fr-FR"/>
              </w:rPr>
              <w:t>45 kV ou HTA</w:t>
            </w:r>
          </w:p>
        </w:tc>
      </w:tr>
      <w:tr w:rsidR="003D671E" w14:paraId="41232C37" w14:textId="77777777" w:rsidTr="003D671E">
        <w:trPr>
          <w:trHeight w:val="300"/>
        </w:trPr>
        <w:tc>
          <w:tcPr>
            <w:tcW w:w="2113" w:type="dxa"/>
          </w:tcPr>
          <w:p w14:paraId="2AF62CD8" w14:textId="21151457" w:rsidR="003D671E" w:rsidRDefault="003D671E">
            <w:pPr>
              <w:spacing w:after="0" w:line="240" w:lineRule="auto"/>
              <w:rPr>
                <w:rFonts w:ascii="Calibri" w:eastAsia="Times New Roman" w:hAnsi="Calibri" w:cs="Calibri"/>
                <w:color w:val="000000"/>
                <w:lang w:eastAsia="fr-FR"/>
              </w:rPr>
            </w:pPr>
            <w:r>
              <w:rPr>
                <w:rFonts w:eastAsia="Times New Roman" w:cs="Calibri"/>
                <w:color w:val="000000"/>
                <w:lang w:eastAsia="fr-FR"/>
              </w:rPr>
              <w:t>63 kV</w:t>
            </w:r>
          </w:p>
        </w:tc>
      </w:tr>
      <w:tr w:rsidR="003D671E" w14:paraId="09A62353" w14:textId="77777777" w:rsidTr="003D671E">
        <w:trPr>
          <w:trHeight w:val="300"/>
        </w:trPr>
        <w:tc>
          <w:tcPr>
            <w:tcW w:w="2113" w:type="dxa"/>
          </w:tcPr>
          <w:p w14:paraId="045345B7" w14:textId="3B804C06" w:rsidR="003D671E" w:rsidRDefault="003D671E">
            <w:pPr>
              <w:spacing w:after="0" w:line="240" w:lineRule="auto"/>
              <w:rPr>
                <w:rFonts w:ascii="Calibri" w:eastAsia="Times New Roman" w:hAnsi="Calibri" w:cs="Calibri"/>
                <w:color w:val="000000"/>
                <w:lang w:eastAsia="fr-FR"/>
              </w:rPr>
            </w:pPr>
            <w:r>
              <w:rPr>
                <w:rFonts w:eastAsia="Times New Roman" w:cs="Calibri"/>
                <w:color w:val="000000"/>
                <w:lang w:eastAsia="fr-FR"/>
              </w:rPr>
              <w:t>90 kV</w:t>
            </w:r>
          </w:p>
        </w:tc>
      </w:tr>
      <w:tr w:rsidR="003D671E" w14:paraId="5A59937B" w14:textId="77777777" w:rsidTr="003D671E">
        <w:trPr>
          <w:trHeight w:val="300"/>
        </w:trPr>
        <w:tc>
          <w:tcPr>
            <w:tcW w:w="2113" w:type="dxa"/>
          </w:tcPr>
          <w:p w14:paraId="05319624" w14:textId="1E0AB5FD" w:rsidR="003D671E" w:rsidRDefault="003D671E">
            <w:pPr>
              <w:spacing w:after="0" w:line="240" w:lineRule="auto"/>
              <w:rPr>
                <w:rFonts w:ascii="Calibri" w:eastAsia="Times New Roman" w:hAnsi="Calibri" w:cs="Calibri"/>
                <w:color w:val="000000"/>
                <w:lang w:eastAsia="fr-FR"/>
              </w:rPr>
            </w:pPr>
            <w:r>
              <w:rPr>
                <w:rFonts w:eastAsia="Times New Roman" w:cs="Calibri"/>
                <w:color w:val="000000"/>
                <w:lang w:eastAsia="fr-FR"/>
              </w:rPr>
              <w:t>150 kV</w:t>
            </w:r>
          </w:p>
        </w:tc>
      </w:tr>
      <w:tr w:rsidR="003D671E" w14:paraId="4F5D440F" w14:textId="77777777" w:rsidTr="003D671E">
        <w:trPr>
          <w:trHeight w:val="300"/>
        </w:trPr>
        <w:tc>
          <w:tcPr>
            <w:tcW w:w="2113" w:type="dxa"/>
          </w:tcPr>
          <w:p w14:paraId="5AFDA2D9" w14:textId="0D311B76" w:rsidR="003D671E" w:rsidRDefault="003D671E">
            <w:pPr>
              <w:spacing w:after="0" w:line="240" w:lineRule="auto"/>
              <w:rPr>
                <w:rFonts w:ascii="Calibri" w:eastAsia="Times New Roman" w:hAnsi="Calibri" w:cs="Calibri"/>
                <w:color w:val="000000"/>
                <w:lang w:eastAsia="fr-FR"/>
              </w:rPr>
            </w:pPr>
            <w:r>
              <w:rPr>
                <w:rFonts w:eastAsia="Times New Roman" w:cs="Calibri"/>
                <w:color w:val="000000"/>
                <w:lang w:eastAsia="fr-FR"/>
              </w:rPr>
              <w:t>225 kV</w:t>
            </w:r>
          </w:p>
        </w:tc>
      </w:tr>
      <w:tr w:rsidR="003D671E" w14:paraId="725955C7" w14:textId="77777777" w:rsidTr="003D671E">
        <w:trPr>
          <w:trHeight w:val="300"/>
        </w:trPr>
        <w:tc>
          <w:tcPr>
            <w:tcW w:w="2113" w:type="dxa"/>
          </w:tcPr>
          <w:p w14:paraId="16FFE74E" w14:textId="3AF2FA35" w:rsidR="003D671E" w:rsidRDefault="003D671E">
            <w:pPr>
              <w:spacing w:after="0" w:line="240" w:lineRule="auto"/>
              <w:rPr>
                <w:rFonts w:ascii="Calibri" w:eastAsia="Times New Roman" w:hAnsi="Calibri" w:cs="Calibri"/>
                <w:color w:val="000000"/>
                <w:lang w:eastAsia="fr-FR"/>
              </w:rPr>
            </w:pPr>
            <w:r>
              <w:rPr>
                <w:rFonts w:eastAsia="Times New Roman" w:cs="Calibri"/>
                <w:color w:val="000000"/>
                <w:lang w:eastAsia="fr-FR"/>
              </w:rPr>
              <w:t>400 kV</w:t>
            </w:r>
          </w:p>
        </w:tc>
      </w:tr>
      <w:tr w:rsidR="003D671E" w14:paraId="3FAA4864" w14:textId="77777777" w:rsidTr="003D671E">
        <w:trPr>
          <w:trHeight w:val="300"/>
        </w:trPr>
        <w:tc>
          <w:tcPr>
            <w:tcW w:w="2113" w:type="dxa"/>
          </w:tcPr>
          <w:p w14:paraId="79E77617" w14:textId="392F725B" w:rsidR="003D671E" w:rsidRDefault="003D671E">
            <w:pPr>
              <w:spacing w:after="0" w:line="240" w:lineRule="auto"/>
              <w:rPr>
                <w:rFonts w:ascii="Calibri" w:eastAsia="Times New Roman" w:hAnsi="Calibri" w:cs="Calibri"/>
                <w:color w:val="000000"/>
                <w:lang w:eastAsia="fr-FR"/>
              </w:rPr>
            </w:pPr>
            <w:r>
              <w:rPr>
                <w:rFonts w:eastAsia="Times New Roman" w:cs="Calibri"/>
                <w:color w:val="000000"/>
                <w:lang w:eastAsia="fr-FR"/>
              </w:rPr>
              <w:t>750 kV</w:t>
            </w:r>
          </w:p>
        </w:tc>
      </w:tr>
      <w:tr w:rsidR="003D671E" w14:paraId="325C3414" w14:textId="77777777" w:rsidTr="003D671E">
        <w:trPr>
          <w:trHeight w:val="300"/>
        </w:trPr>
        <w:tc>
          <w:tcPr>
            <w:tcW w:w="2113" w:type="dxa"/>
          </w:tcPr>
          <w:p w14:paraId="01C309D0" w14:textId="5E5E8EB1" w:rsidR="003D671E" w:rsidRDefault="003D671E">
            <w:pPr>
              <w:spacing w:after="0" w:line="240" w:lineRule="auto"/>
              <w:rPr>
                <w:rFonts w:ascii="Calibri" w:eastAsia="Times New Roman" w:hAnsi="Calibri" w:cs="Calibri"/>
                <w:color w:val="000000"/>
                <w:lang w:eastAsia="fr-FR"/>
              </w:rPr>
            </w:pPr>
            <w:r>
              <w:rPr>
                <w:rFonts w:eastAsia="Times New Roman" w:cs="Calibri"/>
                <w:color w:val="000000"/>
                <w:lang w:eastAsia="fr-FR"/>
              </w:rPr>
              <w:t>COURANT CONTINU</w:t>
            </w:r>
          </w:p>
        </w:tc>
      </w:tr>
    </w:tbl>
    <w:p w14:paraId="1646A0A1" w14:textId="77777777" w:rsidR="00E214CF" w:rsidRDefault="00E214CF">
      <w:pPr>
        <w:jc w:val="both"/>
      </w:pPr>
    </w:p>
    <w:p w14:paraId="2E8D099F" w14:textId="77777777" w:rsidR="00E214CF" w:rsidRDefault="006D6EDD">
      <w:pPr>
        <w:pStyle w:val="Titre2"/>
      </w:pPr>
      <w:r>
        <w:lastRenderedPageBreak/>
        <w:t>Type de raccordement</w:t>
      </w:r>
    </w:p>
    <w:p w14:paraId="73B6D706" w14:textId="77777777" w:rsidR="00E214CF" w:rsidRDefault="006D6EDD">
      <w:pPr>
        <w:pStyle w:val="Titre4"/>
      </w:pPr>
      <w:r>
        <w:t>3-C</w:t>
      </w:r>
    </w:p>
    <w:p w14:paraId="4863FF35" w14:textId="0B641C66" w:rsidR="00E214CF" w:rsidRDefault="006D6EDD" w:rsidP="0024475C">
      <w:pPr>
        <w:pStyle w:val="Titre5"/>
        <w:rPr>
          <w:color w:val="C45911" w:themeColor="accent2" w:themeShade="BF"/>
        </w:rPr>
      </w:pPr>
      <w:proofErr w:type="spellStart"/>
      <w:proofErr w:type="gramStart"/>
      <w:r>
        <w:rPr>
          <w:lang w:eastAsia="fr-FR"/>
        </w:rPr>
        <w:t>modeRaccordement</w:t>
      </w:r>
      <w:proofErr w:type="spellEnd"/>
      <w:proofErr w:type="gramEnd"/>
      <w:r>
        <w:rPr>
          <w:lang w:eastAsia="fr-FR"/>
        </w:rPr>
        <w:t xml:space="preserve"> - </w:t>
      </w:r>
      <w:r w:rsidR="001C0344">
        <w:rPr>
          <w:lang w:eastAsia="fr-FR"/>
        </w:rPr>
        <w:t>U</w:t>
      </w:r>
      <w:r>
        <w:rPr>
          <w:lang w:eastAsia="fr-FR"/>
        </w:rPr>
        <w:t xml:space="preserve"> </w:t>
      </w:r>
    </w:p>
    <w:p w14:paraId="3F42822D" w14:textId="01CED581" w:rsidR="00E214CF" w:rsidRDefault="006D6EDD">
      <w:pPr>
        <w:pStyle w:val="Paragraphedeliste"/>
        <w:numPr>
          <w:ilvl w:val="0"/>
          <w:numId w:val="4"/>
        </w:numPr>
      </w:pPr>
      <w:r>
        <w:t>DIRECT : si l’installation est raccordée au réseau public d’électricité.</w:t>
      </w:r>
      <w:r>
        <w:br/>
        <w:t>INDIRECT : si elle est raccordée à un réseau privé lui-même raccordé au réseau public.</w:t>
      </w:r>
      <w:r w:rsidR="00BA1C3B">
        <w:t xml:space="preserve"> </w:t>
      </w:r>
      <w:r w:rsidR="00BA1C3B">
        <w:rPr>
          <w:rFonts w:cs="Calibri"/>
          <w:color w:val="000000"/>
        </w:rPr>
        <w:t>Dans le cas d’un raccordement indirect, on peut avoir de l'autoconsommation.</w:t>
      </w:r>
    </w:p>
    <w:p w14:paraId="7588BDBA" w14:textId="77777777" w:rsidR="00E214CF" w:rsidRDefault="006D6EDD">
      <w:pPr>
        <w:pStyle w:val="Titre2"/>
      </w:pPr>
      <w:r>
        <w:t>Filière – Combustible – Technologie de l’installation</w:t>
      </w:r>
    </w:p>
    <w:p w14:paraId="19E3906B" w14:textId="77777777" w:rsidR="00E214CF" w:rsidRDefault="006D6EDD">
      <w:pPr>
        <w:pStyle w:val="Titre4"/>
      </w:pPr>
      <w:r>
        <w:t>3-D</w:t>
      </w:r>
    </w:p>
    <w:p w14:paraId="7F402F0D" w14:textId="59B4BE2E" w:rsidR="00E214CF" w:rsidRDefault="006D6EDD" w:rsidP="0024475C">
      <w:pPr>
        <w:pStyle w:val="Titre5"/>
        <w:rPr>
          <w:lang w:eastAsia="fr-FR"/>
        </w:rPr>
      </w:pPr>
      <w:proofErr w:type="spellStart"/>
      <w:proofErr w:type="gramStart"/>
      <w:r>
        <w:rPr>
          <w:lang w:eastAsia="fr-FR"/>
        </w:rPr>
        <w:t>codeFiliere</w:t>
      </w:r>
      <w:proofErr w:type="spellEnd"/>
      <w:proofErr w:type="gramEnd"/>
      <w:r>
        <w:rPr>
          <w:lang w:eastAsia="fr-FR"/>
        </w:rPr>
        <w:t xml:space="preserve"> - </w:t>
      </w:r>
      <w:r w:rsidR="001C0344">
        <w:rPr>
          <w:lang w:eastAsia="fr-FR"/>
        </w:rPr>
        <w:t>V</w:t>
      </w:r>
      <w:r>
        <w:rPr>
          <w:lang w:eastAsia="fr-FR"/>
        </w:rPr>
        <w:t xml:space="preserve"> </w:t>
      </w:r>
    </w:p>
    <w:p w14:paraId="05F3B3D6" w14:textId="77777777" w:rsidR="008E692D" w:rsidRDefault="008E692D" w:rsidP="008E692D">
      <w:pPr>
        <w:pStyle w:val="Titre5"/>
        <w:rPr>
          <w:lang w:eastAsia="fr-FR"/>
        </w:rPr>
      </w:pPr>
      <w:r>
        <w:rPr>
          <w:lang w:eastAsia="fr-FR"/>
        </w:rPr>
        <w:t>Filière - W</w:t>
      </w:r>
    </w:p>
    <w:p w14:paraId="5C59F60A" w14:textId="66191528" w:rsidR="00E214CF" w:rsidRDefault="006D6EDD" w:rsidP="0024475C">
      <w:pPr>
        <w:pStyle w:val="Titre5"/>
        <w:rPr>
          <w:lang w:eastAsia="fr-FR"/>
        </w:rPr>
      </w:pPr>
      <w:proofErr w:type="spellStart"/>
      <w:proofErr w:type="gramStart"/>
      <w:r>
        <w:rPr>
          <w:lang w:eastAsia="fr-FR"/>
        </w:rPr>
        <w:t>codeCombustible</w:t>
      </w:r>
      <w:proofErr w:type="spellEnd"/>
      <w:proofErr w:type="gramEnd"/>
      <w:r>
        <w:rPr>
          <w:lang w:eastAsia="fr-FR"/>
        </w:rPr>
        <w:t xml:space="preserve"> - </w:t>
      </w:r>
      <w:r w:rsidR="001C0344">
        <w:rPr>
          <w:lang w:eastAsia="fr-FR"/>
        </w:rPr>
        <w:t>X</w:t>
      </w:r>
      <w:r>
        <w:rPr>
          <w:lang w:eastAsia="fr-FR"/>
        </w:rPr>
        <w:t xml:space="preserve"> </w:t>
      </w:r>
    </w:p>
    <w:p w14:paraId="0240C244" w14:textId="16474269" w:rsidR="00E214CF" w:rsidRPr="00BA1C3B" w:rsidRDefault="006D6EDD" w:rsidP="0024475C">
      <w:pPr>
        <w:pStyle w:val="Titre5"/>
        <w:rPr>
          <w:sz w:val="24"/>
          <w:szCs w:val="24"/>
          <w:lang w:eastAsia="fr-FR"/>
        </w:rPr>
      </w:pPr>
      <w:proofErr w:type="spellStart"/>
      <w:proofErr w:type="gramStart"/>
      <w:r w:rsidRPr="00BA1C3B">
        <w:rPr>
          <w:sz w:val="24"/>
          <w:szCs w:val="24"/>
          <w:lang w:eastAsia="fr-FR"/>
        </w:rPr>
        <w:t>codeTechnologie</w:t>
      </w:r>
      <w:proofErr w:type="spellEnd"/>
      <w:proofErr w:type="gramEnd"/>
      <w:r w:rsidRPr="00BA1C3B">
        <w:rPr>
          <w:sz w:val="24"/>
          <w:szCs w:val="24"/>
          <w:lang w:eastAsia="fr-FR"/>
        </w:rPr>
        <w:t xml:space="preserve"> </w:t>
      </w:r>
      <w:r w:rsidR="00523F2C">
        <w:rPr>
          <w:sz w:val="24"/>
          <w:szCs w:val="24"/>
          <w:lang w:eastAsia="fr-FR"/>
        </w:rPr>
        <w:t xml:space="preserve">- </w:t>
      </w:r>
      <w:r w:rsidRPr="00BA1C3B">
        <w:rPr>
          <w:sz w:val="24"/>
          <w:szCs w:val="24"/>
          <w:lang w:eastAsia="fr-FR"/>
        </w:rPr>
        <w:t>A</w:t>
      </w:r>
      <w:r w:rsidR="001C0344">
        <w:rPr>
          <w:sz w:val="24"/>
          <w:szCs w:val="24"/>
          <w:lang w:eastAsia="fr-FR"/>
        </w:rPr>
        <w:t>B</w:t>
      </w:r>
      <w:r w:rsidRPr="00BA1C3B">
        <w:rPr>
          <w:sz w:val="24"/>
          <w:szCs w:val="24"/>
          <w:lang w:eastAsia="fr-FR"/>
        </w:rPr>
        <w:t xml:space="preserve"> </w:t>
      </w:r>
      <w:r w:rsidRPr="00BA1C3B">
        <w:rPr>
          <w:sz w:val="24"/>
          <w:szCs w:val="24"/>
          <w:lang w:eastAsia="fr-FR"/>
        </w:rPr>
        <w:tab/>
      </w:r>
    </w:p>
    <w:p w14:paraId="5B5AC0A3" w14:textId="77777777" w:rsidR="00732638" w:rsidRDefault="00732638" w:rsidP="00732638">
      <w:pPr>
        <w:pStyle w:val="Commentaire"/>
      </w:pPr>
      <w:proofErr w:type="gramStart"/>
      <w:r>
        <w:rPr>
          <w:rFonts w:asciiTheme="majorHAnsi" w:eastAsiaTheme="majorEastAsia" w:hAnsiTheme="majorHAnsi" w:cstheme="majorBidi"/>
          <w:b/>
          <w:color w:val="002060"/>
          <w:sz w:val="24"/>
          <w:szCs w:val="24"/>
          <w:lang w:eastAsia="fr-FR"/>
        </w:rPr>
        <w:t>combustible</w:t>
      </w:r>
      <w:proofErr w:type="gramEnd"/>
      <w:r>
        <w:rPr>
          <w:rFonts w:asciiTheme="majorHAnsi" w:eastAsiaTheme="majorEastAsia" w:hAnsiTheme="majorHAnsi" w:cstheme="majorBidi"/>
          <w:b/>
          <w:color w:val="002060"/>
          <w:sz w:val="24"/>
          <w:szCs w:val="24"/>
          <w:lang w:eastAsia="fr-FR"/>
        </w:rPr>
        <w:t xml:space="preserve"> -</w:t>
      </w:r>
      <w:r w:rsidRPr="00732638">
        <w:rPr>
          <w:rFonts w:asciiTheme="majorHAnsi" w:eastAsiaTheme="majorEastAsia" w:hAnsiTheme="majorHAnsi" w:cstheme="majorBidi"/>
          <w:b/>
          <w:color w:val="002060"/>
          <w:sz w:val="24"/>
          <w:szCs w:val="24"/>
          <w:lang w:eastAsia="fr-FR"/>
        </w:rPr>
        <w:t xml:space="preserve"> Y,</w:t>
      </w:r>
      <w:r>
        <w:t xml:space="preserve"> </w:t>
      </w:r>
    </w:p>
    <w:p w14:paraId="55842756" w14:textId="77777777" w:rsidR="00732638" w:rsidRPr="00732638" w:rsidRDefault="00732638" w:rsidP="00732638">
      <w:pPr>
        <w:pStyle w:val="Titre5"/>
        <w:rPr>
          <w:sz w:val="24"/>
          <w:szCs w:val="24"/>
          <w:lang w:eastAsia="fr-FR"/>
        </w:rPr>
      </w:pPr>
      <w:proofErr w:type="spellStart"/>
      <w:proofErr w:type="gramStart"/>
      <w:r w:rsidRPr="00732638">
        <w:rPr>
          <w:sz w:val="24"/>
          <w:szCs w:val="24"/>
          <w:lang w:eastAsia="fr-FR"/>
        </w:rPr>
        <w:t>codesCombustiblesSecondaires</w:t>
      </w:r>
      <w:proofErr w:type="spellEnd"/>
      <w:proofErr w:type="gramEnd"/>
      <w:r w:rsidRPr="00732638">
        <w:rPr>
          <w:sz w:val="24"/>
          <w:szCs w:val="24"/>
          <w:lang w:eastAsia="fr-FR"/>
        </w:rPr>
        <w:t xml:space="preserve"> - Z, </w:t>
      </w:r>
    </w:p>
    <w:p w14:paraId="77901AF0" w14:textId="121B96E2" w:rsidR="00732638" w:rsidRDefault="00732638" w:rsidP="00732638">
      <w:pPr>
        <w:pStyle w:val="Titre5"/>
        <w:rPr>
          <w:sz w:val="24"/>
          <w:szCs w:val="24"/>
          <w:lang w:eastAsia="fr-FR"/>
        </w:rPr>
      </w:pPr>
      <w:proofErr w:type="spellStart"/>
      <w:proofErr w:type="gramStart"/>
      <w:r>
        <w:rPr>
          <w:sz w:val="24"/>
          <w:szCs w:val="24"/>
          <w:lang w:eastAsia="fr-FR"/>
        </w:rPr>
        <w:t>combustiblesSecondaires</w:t>
      </w:r>
      <w:proofErr w:type="spellEnd"/>
      <w:proofErr w:type="gramEnd"/>
      <w:r>
        <w:rPr>
          <w:sz w:val="24"/>
          <w:szCs w:val="24"/>
          <w:lang w:eastAsia="fr-FR"/>
        </w:rPr>
        <w:t> – AA</w:t>
      </w:r>
    </w:p>
    <w:p w14:paraId="07842479" w14:textId="194F26E1" w:rsidR="00732638" w:rsidRPr="00732638" w:rsidRDefault="00732638" w:rsidP="00732638">
      <w:pPr>
        <w:pStyle w:val="Titre5"/>
        <w:rPr>
          <w:sz w:val="24"/>
          <w:szCs w:val="24"/>
          <w:lang w:eastAsia="fr-FR"/>
        </w:rPr>
      </w:pPr>
      <w:proofErr w:type="gramStart"/>
      <w:r>
        <w:rPr>
          <w:sz w:val="24"/>
          <w:szCs w:val="24"/>
          <w:lang w:eastAsia="fr-FR"/>
        </w:rPr>
        <w:t>technologie</w:t>
      </w:r>
      <w:proofErr w:type="gramEnd"/>
      <w:r>
        <w:rPr>
          <w:sz w:val="24"/>
          <w:szCs w:val="24"/>
          <w:lang w:eastAsia="fr-FR"/>
        </w:rPr>
        <w:t> -</w:t>
      </w:r>
      <w:r w:rsidRPr="00732638">
        <w:rPr>
          <w:sz w:val="24"/>
          <w:szCs w:val="24"/>
          <w:lang w:eastAsia="fr-FR"/>
        </w:rPr>
        <w:t xml:space="preserve"> AC</w:t>
      </w:r>
    </w:p>
    <w:p w14:paraId="09695C02" w14:textId="77777777" w:rsidR="00E214CF" w:rsidRDefault="00E214CF" w:rsidP="0024475C">
      <w:pPr>
        <w:pStyle w:val="Titre5"/>
      </w:pPr>
    </w:p>
    <w:p w14:paraId="306F8D28" w14:textId="628CB159" w:rsidR="00E214CF" w:rsidRDefault="006D6EDD">
      <w:pPr>
        <w:rPr>
          <w:color w:val="FF0000"/>
        </w:rPr>
      </w:pPr>
      <w:r w:rsidRPr="006D536F">
        <w:rPr>
          <w:b/>
        </w:rPr>
        <w:t>Tableau des libellés disponibles :</w:t>
      </w:r>
    </w:p>
    <w:tbl>
      <w:tblPr>
        <w:tblW w:w="10763" w:type="dxa"/>
        <w:jc w:val="center"/>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40" w:type="dxa"/>
          <w:right w:w="70" w:type="dxa"/>
        </w:tblCellMar>
        <w:tblLook w:val="04A0" w:firstRow="1" w:lastRow="0" w:firstColumn="1" w:lastColumn="0" w:noHBand="0" w:noVBand="1"/>
      </w:tblPr>
      <w:tblGrid>
        <w:gridCol w:w="2684"/>
        <w:gridCol w:w="5528"/>
        <w:gridCol w:w="2551"/>
      </w:tblGrid>
      <w:tr w:rsidR="00E214CF" w14:paraId="3AA51BB6" w14:textId="77777777" w:rsidTr="00CB43FD">
        <w:trPr>
          <w:trHeight w:val="315"/>
          <w:jc w:val="center"/>
        </w:trPr>
        <w:tc>
          <w:tcPr>
            <w:tcW w:w="2684"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14:paraId="428708F1" w14:textId="77777777" w:rsidR="00E214CF" w:rsidRDefault="006D6EDD" w:rsidP="00CB43FD">
            <w:pPr>
              <w:spacing w:after="0" w:line="100" w:lineRule="atLeast"/>
              <w:rPr>
                <w:rFonts w:cs="Calibri"/>
                <w:b/>
                <w:bCs/>
                <w:color w:val="000000"/>
                <w:sz w:val="18"/>
                <w:szCs w:val="18"/>
                <w:lang w:eastAsia="fr-FR"/>
              </w:rPr>
            </w:pPr>
            <w:r>
              <w:rPr>
                <w:rFonts w:cs="Calibri"/>
                <w:b/>
                <w:bCs/>
                <w:color w:val="000000"/>
                <w:sz w:val="18"/>
                <w:szCs w:val="18"/>
                <w:lang w:eastAsia="fr-FR"/>
              </w:rPr>
              <w:t>FILIERE LIBELLE</w:t>
            </w:r>
          </w:p>
        </w:tc>
        <w:tc>
          <w:tcPr>
            <w:tcW w:w="5528" w:type="dxa"/>
            <w:tcBorders>
              <w:top w:val="single" w:sz="8" w:space="0" w:color="00000A"/>
              <w:left w:val="single" w:sz="8" w:space="0" w:color="00000A"/>
              <w:bottom w:val="single" w:sz="8" w:space="0" w:color="00000A"/>
              <w:right w:val="single" w:sz="8" w:space="0" w:color="00000A"/>
            </w:tcBorders>
            <w:shd w:val="clear" w:color="auto" w:fill="auto"/>
            <w:tcMar>
              <w:left w:w="60" w:type="dxa"/>
            </w:tcMar>
            <w:vAlign w:val="center"/>
          </w:tcPr>
          <w:p w14:paraId="516ED9BB" w14:textId="77777777" w:rsidR="00E214CF" w:rsidRDefault="006D6EDD" w:rsidP="00CB43FD">
            <w:pPr>
              <w:spacing w:after="0" w:line="100" w:lineRule="atLeast"/>
              <w:rPr>
                <w:rFonts w:cs="Calibri"/>
                <w:b/>
                <w:bCs/>
                <w:color w:val="000000"/>
                <w:sz w:val="18"/>
                <w:szCs w:val="18"/>
                <w:lang w:eastAsia="fr-FR"/>
              </w:rPr>
            </w:pPr>
            <w:r>
              <w:rPr>
                <w:rFonts w:cs="Calibri"/>
                <w:b/>
                <w:bCs/>
                <w:color w:val="000000"/>
                <w:sz w:val="18"/>
                <w:szCs w:val="18"/>
                <w:lang w:eastAsia="fr-FR"/>
              </w:rPr>
              <w:t>COMBUSTIBLE LIBELLE</w:t>
            </w:r>
          </w:p>
        </w:tc>
        <w:tc>
          <w:tcPr>
            <w:tcW w:w="2551" w:type="dxa"/>
            <w:tcBorders>
              <w:top w:val="single" w:sz="8" w:space="0" w:color="00000A"/>
              <w:left w:val="single" w:sz="8" w:space="0" w:color="00000A"/>
              <w:bottom w:val="single" w:sz="8" w:space="0" w:color="00000A"/>
              <w:right w:val="single" w:sz="8" w:space="0" w:color="00000A"/>
            </w:tcBorders>
            <w:shd w:val="clear" w:color="auto" w:fill="auto"/>
            <w:tcMar>
              <w:left w:w="60" w:type="dxa"/>
            </w:tcMar>
            <w:vAlign w:val="center"/>
          </w:tcPr>
          <w:p w14:paraId="24A3CABB" w14:textId="77777777" w:rsidR="00E214CF" w:rsidRDefault="006D6EDD" w:rsidP="00CB43FD">
            <w:pPr>
              <w:spacing w:after="0" w:line="100" w:lineRule="atLeast"/>
              <w:rPr>
                <w:rFonts w:cs="Calibri"/>
                <w:b/>
                <w:bCs/>
                <w:color w:val="000000"/>
                <w:sz w:val="18"/>
                <w:szCs w:val="18"/>
                <w:lang w:eastAsia="fr-FR"/>
              </w:rPr>
            </w:pPr>
            <w:r>
              <w:rPr>
                <w:rFonts w:cs="Calibri"/>
                <w:b/>
                <w:bCs/>
                <w:color w:val="000000"/>
                <w:sz w:val="18"/>
                <w:szCs w:val="18"/>
                <w:lang w:eastAsia="fr-FR"/>
              </w:rPr>
              <w:t>TECHNOLOGIE LIBELLE</w:t>
            </w:r>
          </w:p>
        </w:tc>
      </w:tr>
      <w:tr w:rsidR="00CB43FD" w14:paraId="034D2BC6" w14:textId="77777777" w:rsidTr="00FD0BDF">
        <w:trPr>
          <w:trHeight w:val="580"/>
          <w:jc w:val="center"/>
        </w:trPr>
        <w:tc>
          <w:tcPr>
            <w:tcW w:w="2684" w:type="dxa"/>
            <w:tcBorders>
              <w:top w:val="single" w:sz="8" w:space="0" w:color="000001"/>
              <w:left w:val="single" w:sz="8" w:space="0" w:color="00000A"/>
              <w:bottom w:val="single" w:sz="8" w:space="0" w:color="000001"/>
              <w:right w:val="single" w:sz="8" w:space="0" w:color="00000A"/>
            </w:tcBorders>
            <w:shd w:val="clear" w:color="auto" w:fill="auto"/>
            <w:tcMar>
              <w:left w:w="40" w:type="dxa"/>
            </w:tcMar>
            <w:vAlign w:val="center"/>
          </w:tcPr>
          <w:p w14:paraId="6B24DC4C" w14:textId="77777777" w:rsidR="00CB43FD" w:rsidRDefault="00CB43FD">
            <w:pPr>
              <w:spacing w:after="0" w:line="100" w:lineRule="atLeast"/>
              <w:rPr>
                <w:rFonts w:cs="Calibri"/>
                <w:color w:val="000000"/>
                <w:sz w:val="18"/>
                <w:szCs w:val="18"/>
                <w:lang w:eastAsia="fr-FR"/>
              </w:rPr>
            </w:pPr>
            <w:r>
              <w:rPr>
                <w:rFonts w:cs="Calibri"/>
                <w:color w:val="000000"/>
                <w:sz w:val="18"/>
                <w:szCs w:val="18"/>
                <w:lang w:eastAsia="fr-FR"/>
              </w:rPr>
              <w:t>NUCLEAIRE</w:t>
            </w:r>
          </w:p>
        </w:tc>
        <w:tc>
          <w:tcPr>
            <w:tcW w:w="5528" w:type="dxa"/>
            <w:tcBorders>
              <w:top w:val="single" w:sz="8" w:space="0" w:color="00000A"/>
              <w:left w:val="single" w:sz="8" w:space="0" w:color="00000A"/>
              <w:right w:val="single" w:sz="8" w:space="0" w:color="00000A"/>
            </w:tcBorders>
            <w:shd w:val="clear" w:color="auto" w:fill="auto"/>
            <w:tcMar>
              <w:left w:w="60" w:type="dxa"/>
            </w:tcMar>
            <w:vAlign w:val="center"/>
          </w:tcPr>
          <w:p w14:paraId="00243EE2" w14:textId="77777777" w:rsidR="00CB43FD" w:rsidRDefault="00CB43FD">
            <w:pPr>
              <w:spacing w:after="0" w:line="100" w:lineRule="atLeast"/>
              <w:rPr>
                <w:rFonts w:cs="Calibri"/>
                <w:color w:val="000000"/>
                <w:sz w:val="18"/>
                <w:szCs w:val="18"/>
                <w:lang w:eastAsia="fr-FR"/>
              </w:rPr>
            </w:pPr>
            <w:r>
              <w:rPr>
                <w:rFonts w:cs="Calibri"/>
                <w:color w:val="000000"/>
                <w:sz w:val="18"/>
                <w:szCs w:val="18"/>
                <w:lang w:eastAsia="fr-FR"/>
              </w:rPr>
              <w:t>URANIUM</w:t>
            </w:r>
          </w:p>
        </w:tc>
        <w:tc>
          <w:tcPr>
            <w:tcW w:w="2551" w:type="dxa"/>
            <w:tcBorders>
              <w:top w:val="single" w:sz="8" w:space="0" w:color="00000A"/>
              <w:left w:val="single" w:sz="8" w:space="0" w:color="00000A"/>
              <w:right w:val="single" w:sz="8" w:space="0" w:color="00000A"/>
            </w:tcBorders>
            <w:shd w:val="clear" w:color="auto" w:fill="auto"/>
            <w:tcMar>
              <w:left w:w="60" w:type="dxa"/>
            </w:tcMar>
            <w:vAlign w:val="center"/>
          </w:tcPr>
          <w:p w14:paraId="6DB25BA9" w14:textId="77777777" w:rsidR="00CB43FD" w:rsidRDefault="00CB43FD">
            <w:pPr>
              <w:spacing w:after="0" w:line="100" w:lineRule="atLeast"/>
              <w:rPr>
                <w:rFonts w:cs="Calibri"/>
                <w:color w:val="000000"/>
                <w:sz w:val="18"/>
                <w:szCs w:val="18"/>
                <w:lang w:eastAsia="fr-FR"/>
              </w:rPr>
            </w:pPr>
            <w:r>
              <w:rPr>
                <w:rFonts w:cs="Calibri"/>
                <w:color w:val="000000"/>
                <w:sz w:val="18"/>
                <w:szCs w:val="18"/>
                <w:lang w:eastAsia="fr-FR"/>
              </w:rPr>
              <w:t>FISSION</w:t>
            </w:r>
          </w:p>
          <w:p w14:paraId="098D0D8A" w14:textId="6E735E79" w:rsidR="00CB43FD" w:rsidRDefault="00CB43FD" w:rsidP="004012ED">
            <w:pPr>
              <w:spacing w:after="0" w:line="100" w:lineRule="atLeast"/>
              <w:rPr>
                <w:rFonts w:cs="Calibri"/>
                <w:color w:val="000000"/>
                <w:sz w:val="18"/>
                <w:szCs w:val="18"/>
                <w:lang w:eastAsia="fr-FR"/>
              </w:rPr>
            </w:pPr>
            <w:r>
              <w:rPr>
                <w:rFonts w:cs="Calibri"/>
                <w:color w:val="000000"/>
                <w:sz w:val="18"/>
                <w:szCs w:val="18"/>
                <w:lang w:eastAsia="fr-FR"/>
              </w:rPr>
              <w:t>FUSION</w:t>
            </w:r>
          </w:p>
        </w:tc>
      </w:tr>
      <w:tr w:rsidR="00CB43FD" w14:paraId="53F910E7" w14:textId="77777777" w:rsidTr="00CB43FD">
        <w:trPr>
          <w:trHeight w:val="1700"/>
          <w:jc w:val="center"/>
        </w:trPr>
        <w:tc>
          <w:tcPr>
            <w:tcW w:w="2684" w:type="dxa"/>
            <w:tcBorders>
              <w:top w:val="single" w:sz="8" w:space="0" w:color="000001"/>
              <w:left w:val="single" w:sz="8" w:space="0" w:color="00000A"/>
              <w:bottom w:val="single" w:sz="8" w:space="0" w:color="000001"/>
              <w:right w:val="single" w:sz="8" w:space="0" w:color="00000A"/>
            </w:tcBorders>
            <w:shd w:val="clear" w:color="auto" w:fill="auto"/>
            <w:tcMar>
              <w:left w:w="40" w:type="dxa"/>
            </w:tcMar>
            <w:vAlign w:val="center"/>
          </w:tcPr>
          <w:p w14:paraId="64D136BF" w14:textId="77777777" w:rsidR="00CB43FD" w:rsidRDefault="00CB43FD">
            <w:pPr>
              <w:spacing w:after="0" w:line="100" w:lineRule="atLeast"/>
              <w:rPr>
                <w:rFonts w:cs="Calibri"/>
                <w:color w:val="000000"/>
                <w:sz w:val="18"/>
                <w:szCs w:val="18"/>
                <w:lang w:eastAsia="fr-FR"/>
              </w:rPr>
            </w:pPr>
            <w:r>
              <w:rPr>
                <w:rFonts w:cs="Calibri"/>
                <w:color w:val="000000"/>
                <w:sz w:val="18"/>
                <w:szCs w:val="18"/>
                <w:lang w:eastAsia="fr-FR"/>
              </w:rPr>
              <w:t>THERMIQUE NON RENOUVELABLE</w:t>
            </w:r>
          </w:p>
        </w:tc>
        <w:tc>
          <w:tcPr>
            <w:tcW w:w="5528" w:type="dxa"/>
            <w:tcBorders>
              <w:top w:val="single" w:sz="8" w:space="0" w:color="00000A"/>
              <w:left w:val="single" w:sz="8" w:space="0" w:color="00000A"/>
              <w:right w:val="single" w:sz="8" w:space="0" w:color="00000A"/>
            </w:tcBorders>
            <w:shd w:val="clear" w:color="auto" w:fill="auto"/>
            <w:tcMar>
              <w:left w:w="60" w:type="dxa"/>
            </w:tcMar>
            <w:vAlign w:val="center"/>
          </w:tcPr>
          <w:p w14:paraId="405269ED" w14:textId="77777777" w:rsidR="00CB43FD" w:rsidRDefault="00CB43FD">
            <w:pPr>
              <w:spacing w:after="0" w:line="100" w:lineRule="atLeast"/>
              <w:rPr>
                <w:rFonts w:cs="Calibri"/>
                <w:color w:val="000000"/>
                <w:sz w:val="18"/>
                <w:szCs w:val="18"/>
                <w:lang w:eastAsia="fr-FR"/>
              </w:rPr>
            </w:pPr>
            <w:r>
              <w:rPr>
                <w:rFonts w:cs="Calibri"/>
                <w:color w:val="000000"/>
                <w:sz w:val="18"/>
                <w:szCs w:val="18"/>
                <w:lang w:eastAsia="fr-FR"/>
              </w:rPr>
              <w:t>FIOUL</w:t>
            </w:r>
          </w:p>
          <w:p w14:paraId="34B66FFB" w14:textId="77777777" w:rsidR="00CB43FD" w:rsidRDefault="00CB43FD">
            <w:pPr>
              <w:spacing w:after="0" w:line="100" w:lineRule="atLeast"/>
              <w:rPr>
                <w:rFonts w:cs="Calibri"/>
                <w:color w:val="000000"/>
                <w:sz w:val="18"/>
                <w:szCs w:val="18"/>
                <w:lang w:eastAsia="fr-FR"/>
              </w:rPr>
            </w:pPr>
            <w:r>
              <w:rPr>
                <w:rFonts w:cs="Calibri"/>
                <w:color w:val="000000"/>
                <w:sz w:val="18"/>
                <w:szCs w:val="18"/>
                <w:lang w:eastAsia="fr-FR"/>
              </w:rPr>
              <w:t>CHARBON</w:t>
            </w:r>
          </w:p>
          <w:p w14:paraId="492E228A" w14:textId="55F2C394" w:rsidR="00CB43FD" w:rsidRDefault="00CB43FD" w:rsidP="00902DA6">
            <w:pPr>
              <w:spacing w:after="0" w:line="100" w:lineRule="atLeast"/>
              <w:rPr>
                <w:rFonts w:cs="Calibri"/>
                <w:color w:val="000000"/>
                <w:sz w:val="18"/>
                <w:szCs w:val="18"/>
                <w:lang w:eastAsia="fr-FR"/>
              </w:rPr>
            </w:pPr>
            <w:r>
              <w:rPr>
                <w:rFonts w:cs="Calibri"/>
                <w:color w:val="000000"/>
                <w:sz w:val="18"/>
                <w:szCs w:val="18"/>
                <w:lang w:eastAsia="fr-FR"/>
              </w:rPr>
              <w:t>GAZ</w:t>
            </w:r>
          </w:p>
        </w:tc>
        <w:tc>
          <w:tcPr>
            <w:tcW w:w="2551" w:type="dxa"/>
            <w:tcBorders>
              <w:top w:val="single" w:sz="8" w:space="0" w:color="00000A"/>
              <w:left w:val="single" w:sz="8" w:space="0" w:color="00000A"/>
              <w:right w:val="single" w:sz="8" w:space="0" w:color="00000A"/>
            </w:tcBorders>
            <w:shd w:val="clear" w:color="auto" w:fill="auto"/>
            <w:tcMar>
              <w:left w:w="60" w:type="dxa"/>
            </w:tcMar>
            <w:vAlign w:val="center"/>
          </w:tcPr>
          <w:p w14:paraId="2557964A" w14:textId="77777777" w:rsidR="00CB43FD" w:rsidRDefault="00CB43FD">
            <w:pPr>
              <w:spacing w:after="0" w:line="100" w:lineRule="atLeast"/>
              <w:rPr>
                <w:rFonts w:cs="Calibri"/>
                <w:color w:val="000000"/>
                <w:sz w:val="18"/>
                <w:szCs w:val="18"/>
                <w:lang w:eastAsia="fr-FR"/>
              </w:rPr>
            </w:pPr>
            <w:r>
              <w:rPr>
                <w:rFonts w:cs="Calibri"/>
                <w:color w:val="000000"/>
                <w:sz w:val="18"/>
                <w:szCs w:val="18"/>
                <w:lang w:eastAsia="fr-FR"/>
              </w:rPr>
              <w:t>TURBINE A COMBUSTION</w:t>
            </w:r>
          </w:p>
          <w:p w14:paraId="2C2D59F8" w14:textId="77777777" w:rsidR="00CB43FD" w:rsidRDefault="00CB43FD">
            <w:pPr>
              <w:spacing w:after="0" w:line="100" w:lineRule="atLeast"/>
              <w:rPr>
                <w:rFonts w:cs="Calibri"/>
                <w:color w:val="000000"/>
                <w:sz w:val="18"/>
                <w:szCs w:val="18"/>
                <w:lang w:eastAsia="fr-FR"/>
              </w:rPr>
            </w:pPr>
            <w:r>
              <w:rPr>
                <w:rFonts w:cs="Calibri"/>
                <w:color w:val="000000"/>
                <w:sz w:val="18"/>
                <w:szCs w:val="18"/>
                <w:lang w:eastAsia="fr-FR"/>
              </w:rPr>
              <w:t>TURBINE A VAPEUR</w:t>
            </w:r>
          </w:p>
          <w:p w14:paraId="62E144B3" w14:textId="77777777" w:rsidR="00CB43FD" w:rsidRDefault="00CB43FD">
            <w:pPr>
              <w:spacing w:after="0" w:line="100" w:lineRule="atLeast"/>
              <w:rPr>
                <w:rFonts w:cs="Calibri"/>
                <w:color w:val="000000"/>
                <w:sz w:val="18"/>
                <w:szCs w:val="18"/>
                <w:lang w:eastAsia="fr-FR"/>
              </w:rPr>
            </w:pPr>
            <w:r>
              <w:rPr>
                <w:rFonts w:cs="Calibri"/>
                <w:color w:val="000000"/>
                <w:sz w:val="18"/>
                <w:szCs w:val="18"/>
                <w:lang w:eastAsia="fr-FR"/>
              </w:rPr>
              <w:t>CYCLE COMBINE</w:t>
            </w:r>
          </w:p>
          <w:p w14:paraId="77157D69" w14:textId="77777777" w:rsidR="00CB43FD" w:rsidRDefault="00CB43FD">
            <w:pPr>
              <w:spacing w:after="0" w:line="100" w:lineRule="atLeast"/>
              <w:rPr>
                <w:rFonts w:cs="Calibri"/>
                <w:color w:val="000000"/>
                <w:sz w:val="18"/>
                <w:szCs w:val="18"/>
                <w:lang w:eastAsia="fr-FR"/>
              </w:rPr>
            </w:pPr>
            <w:r>
              <w:rPr>
                <w:rFonts w:cs="Calibri"/>
                <w:color w:val="000000"/>
                <w:sz w:val="18"/>
                <w:szCs w:val="18"/>
                <w:lang w:eastAsia="fr-FR"/>
              </w:rPr>
              <w:t>MOTEUR PISTON</w:t>
            </w:r>
          </w:p>
          <w:p w14:paraId="0E79250D" w14:textId="77777777" w:rsidR="00CB43FD" w:rsidRDefault="00CB43FD">
            <w:pPr>
              <w:spacing w:after="0" w:line="100" w:lineRule="atLeast"/>
              <w:rPr>
                <w:rFonts w:cs="Calibri"/>
                <w:color w:val="000000"/>
                <w:sz w:val="18"/>
                <w:szCs w:val="18"/>
                <w:lang w:eastAsia="fr-FR"/>
              </w:rPr>
            </w:pPr>
            <w:r>
              <w:rPr>
                <w:rFonts w:cs="Calibri"/>
                <w:color w:val="000000"/>
                <w:sz w:val="18"/>
                <w:szCs w:val="18"/>
                <w:lang w:eastAsia="fr-FR"/>
              </w:rPr>
              <w:t>COGENERATION A COMBUSTION</w:t>
            </w:r>
          </w:p>
          <w:p w14:paraId="588F1998" w14:textId="77777777" w:rsidR="00CB43FD" w:rsidRDefault="00CB43FD">
            <w:pPr>
              <w:spacing w:after="0" w:line="100" w:lineRule="atLeast"/>
              <w:rPr>
                <w:rFonts w:cs="Calibri"/>
                <w:color w:val="000000"/>
                <w:sz w:val="18"/>
                <w:szCs w:val="18"/>
                <w:lang w:eastAsia="fr-FR"/>
              </w:rPr>
            </w:pPr>
            <w:r>
              <w:rPr>
                <w:rFonts w:cs="Calibri"/>
                <w:color w:val="000000"/>
                <w:sz w:val="18"/>
                <w:szCs w:val="18"/>
                <w:lang w:eastAsia="fr-FR"/>
              </w:rPr>
              <w:t>COGENERATION A VAPEUR</w:t>
            </w:r>
          </w:p>
          <w:p w14:paraId="09EFEA38" w14:textId="04D5CD11" w:rsidR="00CB43FD" w:rsidRDefault="00CB43FD" w:rsidP="008B3F36">
            <w:pPr>
              <w:spacing w:after="0" w:line="100" w:lineRule="atLeast"/>
              <w:rPr>
                <w:rFonts w:cs="Calibri"/>
                <w:color w:val="000000"/>
                <w:sz w:val="18"/>
                <w:szCs w:val="18"/>
                <w:lang w:eastAsia="fr-FR"/>
              </w:rPr>
            </w:pPr>
            <w:r>
              <w:rPr>
                <w:rFonts w:cs="Calibri"/>
                <w:color w:val="000000"/>
                <w:sz w:val="18"/>
                <w:szCs w:val="18"/>
                <w:lang w:eastAsia="fr-FR"/>
              </w:rPr>
              <w:t>AUTRES</w:t>
            </w:r>
          </w:p>
        </w:tc>
      </w:tr>
      <w:tr w:rsidR="00CB43FD" w14:paraId="003137E3" w14:textId="77777777" w:rsidTr="00CB43FD">
        <w:trPr>
          <w:trHeight w:val="2109"/>
          <w:jc w:val="center"/>
        </w:trPr>
        <w:tc>
          <w:tcPr>
            <w:tcW w:w="2684" w:type="dxa"/>
            <w:tcBorders>
              <w:top w:val="single" w:sz="8" w:space="0" w:color="000001"/>
              <w:left w:val="single" w:sz="8" w:space="0" w:color="00000A"/>
              <w:bottom w:val="single" w:sz="8" w:space="0" w:color="000001"/>
              <w:right w:val="single" w:sz="8" w:space="0" w:color="00000A"/>
            </w:tcBorders>
            <w:shd w:val="clear" w:color="auto" w:fill="auto"/>
            <w:tcMar>
              <w:left w:w="40" w:type="dxa"/>
            </w:tcMar>
            <w:vAlign w:val="center"/>
          </w:tcPr>
          <w:p w14:paraId="3244E231" w14:textId="77777777" w:rsidR="00CB43FD" w:rsidRDefault="00CB43FD">
            <w:pPr>
              <w:spacing w:after="0" w:line="100" w:lineRule="atLeast"/>
              <w:rPr>
                <w:rFonts w:cs="Calibri"/>
                <w:color w:val="000000"/>
                <w:sz w:val="18"/>
                <w:szCs w:val="18"/>
                <w:lang w:eastAsia="fr-FR"/>
              </w:rPr>
            </w:pPr>
            <w:r>
              <w:rPr>
                <w:rFonts w:cs="Calibri"/>
                <w:color w:val="000000"/>
                <w:sz w:val="18"/>
                <w:szCs w:val="18"/>
                <w:lang w:eastAsia="fr-FR"/>
              </w:rPr>
              <w:t>BIOENERGIES</w:t>
            </w:r>
          </w:p>
        </w:tc>
        <w:tc>
          <w:tcPr>
            <w:tcW w:w="5528" w:type="dxa"/>
            <w:tcBorders>
              <w:top w:val="single" w:sz="8" w:space="0" w:color="00000A"/>
              <w:left w:val="single" w:sz="8" w:space="0" w:color="00000A"/>
              <w:right w:val="single" w:sz="8" w:space="0" w:color="00000A"/>
            </w:tcBorders>
            <w:shd w:val="clear" w:color="auto" w:fill="auto"/>
            <w:tcMar>
              <w:left w:w="60" w:type="dxa"/>
            </w:tcMar>
            <w:vAlign w:val="center"/>
          </w:tcPr>
          <w:p w14:paraId="35B98592" w14:textId="77777777" w:rsidR="00CB43FD" w:rsidRDefault="00CB43FD">
            <w:pPr>
              <w:spacing w:after="0" w:line="100" w:lineRule="atLeast"/>
              <w:rPr>
                <w:rFonts w:cs="Calibri"/>
                <w:color w:val="000000"/>
                <w:sz w:val="18"/>
                <w:szCs w:val="18"/>
                <w:lang w:eastAsia="fr-FR"/>
              </w:rPr>
            </w:pPr>
            <w:r>
              <w:rPr>
                <w:rFonts w:cs="Calibri"/>
                <w:color w:val="000000"/>
                <w:sz w:val="18"/>
                <w:szCs w:val="18"/>
                <w:lang w:eastAsia="fr-FR"/>
              </w:rPr>
              <w:t>BOIS ENERGIE</w:t>
            </w:r>
          </w:p>
          <w:p w14:paraId="2945F95F" w14:textId="77777777" w:rsidR="00CB43FD" w:rsidRDefault="00CB43FD">
            <w:pPr>
              <w:spacing w:after="0" w:line="100" w:lineRule="atLeast"/>
              <w:rPr>
                <w:rFonts w:cs="Calibri"/>
                <w:color w:val="000000"/>
                <w:sz w:val="18"/>
                <w:szCs w:val="18"/>
                <w:lang w:eastAsia="fr-FR"/>
              </w:rPr>
            </w:pPr>
            <w:r>
              <w:rPr>
                <w:rFonts w:cs="Calibri"/>
                <w:color w:val="000000"/>
                <w:sz w:val="18"/>
                <w:szCs w:val="18"/>
                <w:lang w:eastAsia="fr-FR"/>
              </w:rPr>
              <w:t>DECHETS DE PAPETERIE</w:t>
            </w:r>
          </w:p>
          <w:p w14:paraId="7C7C885A" w14:textId="77777777" w:rsidR="00CB43FD" w:rsidRDefault="00CB43FD">
            <w:pPr>
              <w:spacing w:after="0" w:line="100" w:lineRule="atLeast"/>
              <w:rPr>
                <w:rFonts w:cs="Calibri"/>
                <w:color w:val="000000"/>
                <w:sz w:val="18"/>
                <w:szCs w:val="18"/>
                <w:lang w:eastAsia="fr-FR"/>
              </w:rPr>
            </w:pPr>
            <w:r>
              <w:rPr>
                <w:rFonts w:cs="Calibri"/>
                <w:color w:val="000000"/>
                <w:sz w:val="18"/>
                <w:szCs w:val="18"/>
                <w:lang w:eastAsia="fr-FR"/>
              </w:rPr>
              <w:t>BAGASSE</w:t>
            </w:r>
          </w:p>
          <w:p w14:paraId="5087D28A" w14:textId="77777777" w:rsidR="00CB43FD" w:rsidRDefault="00CB43FD">
            <w:pPr>
              <w:spacing w:after="0" w:line="100" w:lineRule="atLeast"/>
              <w:rPr>
                <w:rFonts w:cs="Calibri"/>
                <w:color w:val="000000"/>
                <w:sz w:val="18"/>
                <w:szCs w:val="18"/>
                <w:lang w:eastAsia="fr-FR"/>
              </w:rPr>
            </w:pPr>
            <w:r>
              <w:rPr>
                <w:rFonts w:cs="Calibri"/>
                <w:color w:val="000000"/>
                <w:sz w:val="18"/>
                <w:szCs w:val="18"/>
                <w:lang w:eastAsia="fr-FR"/>
              </w:rPr>
              <w:t>AUTRES BIOCOMBUSTIBLES SOLIDES OU LIQUIDES</w:t>
            </w:r>
          </w:p>
          <w:p w14:paraId="05A4DD11" w14:textId="77777777" w:rsidR="00CB43FD" w:rsidRDefault="00CB43FD">
            <w:pPr>
              <w:spacing w:after="0" w:line="100" w:lineRule="atLeast"/>
              <w:rPr>
                <w:rFonts w:cs="Calibri"/>
                <w:color w:val="000000"/>
                <w:sz w:val="18"/>
                <w:szCs w:val="18"/>
                <w:lang w:eastAsia="fr-FR"/>
              </w:rPr>
            </w:pPr>
            <w:r>
              <w:rPr>
                <w:rFonts w:cs="Calibri"/>
                <w:color w:val="000000"/>
                <w:sz w:val="18"/>
                <w:szCs w:val="18"/>
                <w:lang w:eastAsia="fr-FR"/>
              </w:rPr>
              <w:t>BIOGAZ DE STATIONS D'EPURATION</w:t>
            </w:r>
          </w:p>
          <w:p w14:paraId="20C17BFE" w14:textId="77777777" w:rsidR="00CB43FD" w:rsidRDefault="00CB43FD">
            <w:pPr>
              <w:spacing w:after="0" w:line="100" w:lineRule="atLeast"/>
              <w:rPr>
                <w:rFonts w:cs="Calibri"/>
                <w:color w:val="000000"/>
                <w:sz w:val="18"/>
                <w:szCs w:val="18"/>
                <w:lang w:eastAsia="fr-FR"/>
              </w:rPr>
            </w:pPr>
            <w:r>
              <w:rPr>
                <w:rFonts w:cs="Calibri"/>
                <w:color w:val="000000"/>
                <w:sz w:val="18"/>
                <w:szCs w:val="18"/>
                <w:lang w:eastAsia="fr-FR"/>
              </w:rPr>
              <w:t>BIOGAZ DE METHANISATION</w:t>
            </w:r>
          </w:p>
          <w:p w14:paraId="39BE7632" w14:textId="77777777" w:rsidR="00CB43FD" w:rsidRDefault="00CB43FD">
            <w:pPr>
              <w:spacing w:after="0" w:line="100" w:lineRule="atLeast"/>
              <w:rPr>
                <w:rFonts w:cs="Calibri"/>
                <w:color w:val="000000"/>
                <w:sz w:val="18"/>
                <w:szCs w:val="18"/>
                <w:lang w:eastAsia="fr-FR"/>
              </w:rPr>
            </w:pPr>
            <w:r>
              <w:rPr>
                <w:rFonts w:cs="Calibri"/>
                <w:color w:val="000000"/>
                <w:sz w:val="18"/>
                <w:szCs w:val="18"/>
                <w:lang w:eastAsia="fr-FR"/>
              </w:rPr>
              <w:t>BIOGAZ D'INSTALLATIONS DE STOCKAGE DE DECHETS NON DANGEREUX</w:t>
            </w:r>
          </w:p>
          <w:p w14:paraId="5AC93B79" w14:textId="77777777" w:rsidR="00CB43FD" w:rsidRDefault="00CB43FD">
            <w:pPr>
              <w:spacing w:after="0" w:line="100" w:lineRule="atLeast"/>
              <w:rPr>
                <w:rFonts w:cs="Calibri"/>
                <w:color w:val="000000"/>
                <w:sz w:val="18"/>
                <w:szCs w:val="18"/>
                <w:lang w:eastAsia="fr-FR"/>
              </w:rPr>
            </w:pPr>
            <w:r>
              <w:rPr>
                <w:rFonts w:cs="Calibri"/>
                <w:color w:val="000000"/>
                <w:sz w:val="18"/>
                <w:szCs w:val="18"/>
                <w:lang w:eastAsia="fr-FR"/>
              </w:rPr>
              <w:t>DECHETS MENAGERS ET URBAINS</w:t>
            </w:r>
          </w:p>
          <w:p w14:paraId="17A63E75" w14:textId="74FB6C97" w:rsidR="00CB43FD" w:rsidRDefault="00CB43FD" w:rsidP="001C762E">
            <w:pPr>
              <w:spacing w:after="0" w:line="100" w:lineRule="atLeast"/>
              <w:rPr>
                <w:rFonts w:cs="Calibri"/>
                <w:color w:val="000000"/>
                <w:sz w:val="18"/>
                <w:szCs w:val="18"/>
                <w:lang w:eastAsia="fr-FR"/>
              </w:rPr>
            </w:pPr>
            <w:r>
              <w:rPr>
                <w:rFonts w:cs="Calibri"/>
                <w:color w:val="000000"/>
                <w:sz w:val="18"/>
                <w:szCs w:val="18"/>
                <w:lang w:eastAsia="fr-FR"/>
              </w:rPr>
              <w:t>DECHETS INDUSTRIELS</w:t>
            </w:r>
          </w:p>
        </w:tc>
        <w:tc>
          <w:tcPr>
            <w:tcW w:w="2551" w:type="dxa"/>
            <w:tcBorders>
              <w:top w:val="single" w:sz="8" w:space="0" w:color="00000A"/>
              <w:left w:val="single" w:sz="8" w:space="0" w:color="00000A"/>
              <w:right w:val="single" w:sz="8" w:space="0" w:color="00000A"/>
            </w:tcBorders>
            <w:shd w:val="clear" w:color="auto" w:fill="auto"/>
            <w:tcMar>
              <w:left w:w="60" w:type="dxa"/>
            </w:tcMar>
            <w:vAlign w:val="center"/>
          </w:tcPr>
          <w:p w14:paraId="798B4108" w14:textId="77777777" w:rsidR="00CB43FD" w:rsidRDefault="00CB43FD">
            <w:pPr>
              <w:spacing w:after="0" w:line="100" w:lineRule="atLeast"/>
              <w:rPr>
                <w:rFonts w:cs="Calibri"/>
                <w:color w:val="000000"/>
                <w:sz w:val="18"/>
                <w:szCs w:val="18"/>
                <w:lang w:eastAsia="fr-FR"/>
              </w:rPr>
            </w:pPr>
            <w:r>
              <w:rPr>
                <w:rFonts w:cs="Calibri"/>
                <w:color w:val="000000"/>
                <w:sz w:val="18"/>
                <w:szCs w:val="18"/>
                <w:lang w:eastAsia="fr-FR"/>
              </w:rPr>
              <w:t>TURBINE A COMBUSTION</w:t>
            </w:r>
          </w:p>
          <w:p w14:paraId="6E4ABFB2" w14:textId="77777777" w:rsidR="00CB43FD" w:rsidRDefault="00CB43FD">
            <w:pPr>
              <w:spacing w:after="0" w:line="100" w:lineRule="atLeast"/>
              <w:rPr>
                <w:rFonts w:cs="Calibri"/>
                <w:color w:val="000000"/>
                <w:sz w:val="18"/>
                <w:szCs w:val="18"/>
                <w:lang w:eastAsia="fr-FR"/>
              </w:rPr>
            </w:pPr>
            <w:r>
              <w:rPr>
                <w:rFonts w:cs="Calibri"/>
                <w:color w:val="000000"/>
                <w:sz w:val="18"/>
                <w:szCs w:val="18"/>
                <w:lang w:eastAsia="fr-FR"/>
              </w:rPr>
              <w:t>TURBINE A VAPEUR</w:t>
            </w:r>
          </w:p>
          <w:p w14:paraId="44A9102B" w14:textId="77777777" w:rsidR="00CB43FD" w:rsidRDefault="00CB43FD">
            <w:pPr>
              <w:spacing w:after="0" w:line="100" w:lineRule="atLeast"/>
              <w:rPr>
                <w:rFonts w:cs="Calibri"/>
                <w:color w:val="000000"/>
                <w:sz w:val="18"/>
                <w:szCs w:val="18"/>
                <w:lang w:eastAsia="fr-FR"/>
              </w:rPr>
            </w:pPr>
            <w:r>
              <w:rPr>
                <w:rFonts w:cs="Calibri"/>
                <w:color w:val="000000"/>
                <w:sz w:val="18"/>
                <w:szCs w:val="18"/>
                <w:lang w:eastAsia="fr-FR"/>
              </w:rPr>
              <w:t>CYCLE COMBINE</w:t>
            </w:r>
          </w:p>
          <w:p w14:paraId="24DE08E1" w14:textId="77777777" w:rsidR="00CB43FD" w:rsidRDefault="00CB43FD">
            <w:pPr>
              <w:spacing w:after="0" w:line="100" w:lineRule="atLeast"/>
              <w:rPr>
                <w:rFonts w:cs="Calibri"/>
                <w:color w:val="000000"/>
                <w:sz w:val="18"/>
                <w:szCs w:val="18"/>
                <w:lang w:eastAsia="fr-FR"/>
              </w:rPr>
            </w:pPr>
            <w:r>
              <w:rPr>
                <w:rFonts w:cs="Calibri"/>
                <w:color w:val="000000"/>
                <w:sz w:val="18"/>
                <w:szCs w:val="18"/>
                <w:lang w:eastAsia="fr-FR"/>
              </w:rPr>
              <w:t>MOTEUR PISTON</w:t>
            </w:r>
          </w:p>
          <w:p w14:paraId="75076F9C" w14:textId="77777777" w:rsidR="00CB43FD" w:rsidRDefault="00CB43FD">
            <w:pPr>
              <w:spacing w:after="0" w:line="100" w:lineRule="atLeast"/>
              <w:rPr>
                <w:rFonts w:cs="Calibri"/>
                <w:color w:val="000000"/>
                <w:sz w:val="18"/>
                <w:szCs w:val="18"/>
                <w:lang w:eastAsia="fr-FR"/>
              </w:rPr>
            </w:pPr>
            <w:r>
              <w:rPr>
                <w:rFonts w:cs="Calibri"/>
                <w:color w:val="000000"/>
                <w:sz w:val="18"/>
                <w:szCs w:val="18"/>
                <w:lang w:eastAsia="fr-FR"/>
              </w:rPr>
              <w:t>COGENERATION A COMBUSTION</w:t>
            </w:r>
          </w:p>
          <w:p w14:paraId="3951A5A3" w14:textId="77777777" w:rsidR="00CB43FD" w:rsidRDefault="00CB43FD">
            <w:pPr>
              <w:spacing w:after="0" w:line="100" w:lineRule="atLeast"/>
              <w:rPr>
                <w:rFonts w:cs="Calibri"/>
                <w:color w:val="000000"/>
                <w:sz w:val="18"/>
                <w:szCs w:val="18"/>
                <w:lang w:eastAsia="fr-FR"/>
              </w:rPr>
            </w:pPr>
            <w:r>
              <w:rPr>
                <w:rFonts w:cs="Calibri"/>
                <w:color w:val="000000"/>
                <w:sz w:val="18"/>
                <w:szCs w:val="18"/>
                <w:lang w:eastAsia="fr-FR"/>
              </w:rPr>
              <w:t>COGENERATION A VAPEUR</w:t>
            </w:r>
          </w:p>
          <w:p w14:paraId="5FB6BB02" w14:textId="0C4C42B2" w:rsidR="00CB43FD" w:rsidRDefault="00CB43FD" w:rsidP="00CB43FD">
            <w:pPr>
              <w:spacing w:after="0" w:line="100" w:lineRule="atLeast"/>
              <w:rPr>
                <w:rFonts w:cs="Calibri"/>
                <w:color w:val="000000"/>
                <w:sz w:val="18"/>
                <w:szCs w:val="18"/>
                <w:lang w:eastAsia="fr-FR"/>
              </w:rPr>
            </w:pPr>
            <w:r>
              <w:rPr>
                <w:rFonts w:cs="Calibri"/>
                <w:color w:val="000000"/>
                <w:sz w:val="18"/>
                <w:szCs w:val="18"/>
                <w:lang w:eastAsia="fr-FR"/>
              </w:rPr>
              <w:t>AUTRES</w:t>
            </w:r>
          </w:p>
        </w:tc>
      </w:tr>
      <w:tr w:rsidR="00CB43FD" w14:paraId="53D02BC5" w14:textId="77777777" w:rsidTr="00CB43FD">
        <w:trPr>
          <w:trHeight w:val="1246"/>
          <w:jc w:val="center"/>
        </w:trPr>
        <w:tc>
          <w:tcPr>
            <w:tcW w:w="2684" w:type="dxa"/>
            <w:tcBorders>
              <w:top w:val="single" w:sz="8" w:space="0" w:color="000001"/>
              <w:left w:val="single" w:sz="8" w:space="0" w:color="00000A"/>
              <w:bottom w:val="single" w:sz="8" w:space="0" w:color="000001"/>
              <w:right w:val="single" w:sz="8" w:space="0" w:color="00000A"/>
            </w:tcBorders>
            <w:shd w:val="clear" w:color="auto" w:fill="auto"/>
            <w:tcMar>
              <w:left w:w="40" w:type="dxa"/>
            </w:tcMar>
            <w:vAlign w:val="center"/>
          </w:tcPr>
          <w:p w14:paraId="0CBAA8FF" w14:textId="77777777" w:rsidR="00CB43FD" w:rsidRDefault="00CB43FD">
            <w:pPr>
              <w:spacing w:after="0" w:line="100" w:lineRule="atLeast"/>
              <w:rPr>
                <w:rFonts w:cs="Calibri"/>
                <w:color w:val="000000"/>
                <w:sz w:val="18"/>
                <w:szCs w:val="18"/>
                <w:lang w:eastAsia="fr-FR"/>
              </w:rPr>
            </w:pPr>
            <w:r>
              <w:rPr>
                <w:rFonts w:cs="Calibri"/>
                <w:color w:val="000000"/>
                <w:sz w:val="18"/>
                <w:szCs w:val="18"/>
                <w:lang w:eastAsia="fr-FR"/>
              </w:rPr>
              <w:t>HYDRAULIQUE</w:t>
            </w:r>
          </w:p>
        </w:tc>
        <w:tc>
          <w:tcPr>
            <w:tcW w:w="5528" w:type="dxa"/>
            <w:tcBorders>
              <w:top w:val="single" w:sz="8" w:space="0" w:color="00000A"/>
              <w:left w:val="single" w:sz="8" w:space="0" w:color="00000A"/>
              <w:right w:val="single" w:sz="8" w:space="0" w:color="00000A"/>
            </w:tcBorders>
            <w:shd w:val="clear" w:color="auto" w:fill="auto"/>
            <w:tcMar>
              <w:left w:w="60" w:type="dxa"/>
            </w:tcMar>
            <w:vAlign w:val="center"/>
          </w:tcPr>
          <w:p w14:paraId="6FF1FDB9" w14:textId="1E5EE82E" w:rsidR="00CB43FD" w:rsidRDefault="00FD0BDF">
            <w:pPr>
              <w:spacing w:after="0" w:line="100" w:lineRule="atLeast"/>
              <w:rPr>
                <w:rFonts w:cs="Calibri"/>
                <w:color w:val="000000"/>
                <w:sz w:val="18"/>
                <w:szCs w:val="18"/>
                <w:lang w:eastAsia="fr-FR"/>
              </w:rPr>
            </w:pPr>
            <w:r>
              <w:rPr>
                <w:rFonts w:cs="Calibri"/>
                <w:color w:val="000000"/>
                <w:sz w:val="18"/>
                <w:szCs w:val="18"/>
                <w:lang w:eastAsia="fr-FR"/>
              </w:rPr>
              <w:t>(vide)</w:t>
            </w:r>
          </w:p>
        </w:tc>
        <w:tc>
          <w:tcPr>
            <w:tcW w:w="2551" w:type="dxa"/>
            <w:tcBorders>
              <w:top w:val="single" w:sz="8" w:space="0" w:color="00000A"/>
              <w:left w:val="single" w:sz="8" w:space="0" w:color="00000A"/>
              <w:right w:val="single" w:sz="8" w:space="0" w:color="00000A"/>
            </w:tcBorders>
            <w:shd w:val="clear" w:color="auto" w:fill="auto"/>
            <w:tcMar>
              <w:left w:w="60" w:type="dxa"/>
            </w:tcMar>
            <w:vAlign w:val="center"/>
          </w:tcPr>
          <w:p w14:paraId="67012CDC" w14:textId="77777777" w:rsidR="00CB43FD" w:rsidRDefault="00CB43FD">
            <w:pPr>
              <w:spacing w:after="0" w:line="100" w:lineRule="atLeast"/>
              <w:rPr>
                <w:rFonts w:cs="Calibri"/>
                <w:color w:val="000000"/>
                <w:sz w:val="18"/>
                <w:szCs w:val="18"/>
                <w:lang w:eastAsia="fr-FR"/>
              </w:rPr>
            </w:pPr>
            <w:r>
              <w:rPr>
                <w:rFonts w:cs="Calibri"/>
                <w:color w:val="000000"/>
                <w:sz w:val="18"/>
                <w:szCs w:val="18"/>
                <w:lang w:eastAsia="fr-FR"/>
              </w:rPr>
              <w:t>FIL DE L'EAU</w:t>
            </w:r>
          </w:p>
          <w:p w14:paraId="3322CED0" w14:textId="77777777" w:rsidR="00CB43FD" w:rsidRDefault="00CB43FD">
            <w:pPr>
              <w:spacing w:after="0" w:line="100" w:lineRule="atLeast"/>
              <w:rPr>
                <w:rFonts w:cs="Calibri"/>
                <w:color w:val="000000"/>
                <w:sz w:val="18"/>
                <w:szCs w:val="18"/>
                <w:lang w:eastAsia="fr-FR"/>
              </w:rPr>
            </w:pPr>
            <w:r>
              <w:rPr>
                <w:rFonts w:cs="Calibri"/>
                <w:color w:val="000000"/>
                <w:sz w:val="18"/>
                <w:szCs w:val="18"/>
                <w:lang w:eastAsia="fr-FR"/>
              </w:rPr>
              <w:t>ECLUSE</w:t>
            </w:r>
          </w:p>
          <w:p w14:paraId="5964C1B3" w14:textId="77777777" w:rsidR="00CB43FD" w:rsidRDefault="00CB43FD">
            <w:pPr>
              <w:spacing w:after="0" w:line="100" w:lineRule="atLeast"/>
              <w:rPr>
                <w:rFonts w:cs="Calibri"/>
                <w:color w:val="000000"/>
                <w:sz w:val="18"/>
                <w:szCs w:val="18"/>
                <w:lang w:eastAsia="fr-FR"/>
              </w:rPr>
            </w:pPr>
            <w:r>
              <w:rPr>
                <w:rFonts w:cs="Calibri"/>
                <w:color w:val="000000"/>
                <w:sz w:val="18"/>
                <w:szCs w:val="18"/>
                <w:lang w:eastAsia="fr-FR"/>
              </w:rPr>
              <w:t>LAC</w:t>
            </w:r>
          </w:p>
          <w:p w14:paraId="0967DC74" w14:textId="77777777" w:rsidR="00CB43FD" w:rsidRDefault="00CB43FD">
            <w:pPr>
              <w:spacing w:after="0" w:line="100" w:lineRule="atLeast"/>
              <w:rPr>
                <w:rFonts w:cs="Calibri"/>
                <w:color w:val="000000"/>
                <w:sz w:val="18"/>
                <w:szCs w:val="18"/>
                <w:lang w:eastAsia="fr-FR"/>
              </w:rPr>
            </w:pPr>
            <w:r>
              <w:rPr>
                <w:rFonts w:cs="Calibri"/>
                <w:color w:val="000000"/>
                <w:sz w:val="18"/>
                <w:szCs w:val="18"/>
                <w:lang w:eastAsia="fr-FR"/>
              </w:rPr>
              <w:t>POMPAGE TURBINAGE</w:t>
            </w:r>
          </w:p>
          <w:p w14:paraId="319FA02A" w14:textId="7080FB3F" w:rsidR="00CB43FD" w:rsidRDefault="00CB43FD" w:rsidP="00341F94">
            <w:pPr>
              <w:spacing w:after="0" w:line="100" w:lineRule="atLeast"/>
              <w:rPr>
                <w:rFonts w:cs="Calibri"/>
                <w:color w:val="000000"/>
                <w:sz w:val="18"/>
                <w:szCs w:val="18"/>
                <w:lang w:eastAsia="fr-FR"/>
              </w:rPr>
            </w:pPr>
            <w:r>
              <w:rPr>
                <w:rFonts w:cs="Calibri"/>
                <w:color w:val="000000"/>
                <w:sz w:val="18"/>
                <w:szCs w:val="18"/>
                <w:lang w:eastAsia="fr-FR"/>
              </w:rPr>
              <w:t>HYDROLIEN FLUVIAL</w:t>
            </w:r>
          </w:p>
        </w:tc>
      </w:tr>
      <w:tr w:rsidR="00CB43FD" w14:paraId="71EA1EBA" w14:textId="77777777" w:rsidTr="00CB43FD">
        <w:trPr>
          <w:trHeight w:val="838"/>
          <w:jc w:val="center"/>
        </w:trPr>
        <w:tc>
          <w:tcPr>
            <w:tcW w:w="2684" w:type="dxa"/>
            <w:tcBorders>
              <w:top w:val="single" w:sz="8" w:space="0" w:color="000001"/>
              <w:left w:val="single" w:sz="8" w:space="0" w:color="00000A"/>
              <w:bottom w:val="single" w:sz="8" w:space="0" w:color="000001"/>
              <w:right w:val="single" w:sz="8" w:space="0" w:color="00000A"/>
            </w:tcBorders>
            <w:shd w:val="clear" w:color="auto" w:fill="auto"/>
            <w:tcMar>
              <w:left w:w="40" w:type="dxa"/>
            </w:tcMar>
            <w:vAlign w:val="center"/>
          </w:tcPr>
          <w:p w14:paraId="00D0F1BD" w14:textId="77777777" w:rsidR="00CB43FD" w:rsidRDefault="00CB43FD">
            <w:pPr>
              <w:spacing w:after="0" w:line="100" w:lineRule="atLeast"/>
              <w:rPr>
                <w:rFonts w:cs="Calibri"/>
                <w:color w:val="000000"/>
                <w:sz w:val="18"/>
                <w:szCs w:val="18"/>
                <w:lang w:eastAsia="fr-FR"/>
              </w:rPr>
            </w:pPr>
            <w:r>
              <w:rPr>
                <w:rFonts w:cs="Calibri"/>
                <w:color w:val="000000"/>
                <w:sz w:val="18"/>
                <w:szCs w:val="18"/>
                <w:lang w:eastAsia="fr-FR"/>
              </w:rPr>
              <w:t>ENERGIES MARINES</w:t>
            </w:r>
          </w:p>
        </w:tc>
        <w:tc>
          <w:tcPr>
            <w:tcW w:w="5528" w:type="dxa"/>
            <w:tcBorders>
              <w:top w:val="single" w:sz="8" w:space="0" w:color="00000A"/>
              <w:left w:val="single" w:sz="8" w:space="0" w:color="00000A"/>
              <w:right w:val="single" w:sz="8" w:space="0" w:color="00000A"/>
            </w:tcBorders>
            <w:shd w:val="clear" w:color="auto" w:fill="auto"/>
            <w:tcMar>
              <w:left w:w="60" w:type="dxa"/>
            </w:tcMar>
            <w:vAlign w:val="center"/>
          </w:tcPr>
          <w:p w14:paraId="6AD68905" w14:textId="39FDECC6" w:rsidR="00CB43FD" w:rsidRDefault="00FD0BDF">
            <w:pPr>
              <w:spacing w:after="0" w:line="100" w:lineRule="atLeast"/>
              <w:rPr>
                <w:rFonts w:cs="Calibri"/>
                <w:color w:val="000000"/>
                <w:sz w:val="18"/>
                <w:szCs w:val="18"/>
                <w:lang w:eastAsia="fr-FR"/>
              </w:rPr>
            </w:pPr>
            <w:r>
              <w:rPr>
                <w:rFonts w:cs="Calibri"/>
                <w:color w:val="000000"/>
                <w:sz w:val="18"/>
                <w:szCs w:val="18"/>
                <w:lang w:eastAsia="fr-FR"/>
              </w:rPr>
              <w:t>(vide)</w:t>
            </w:r>
          </w:p>
        </w:tc>
        <w:tc>
          <w:tcPr>
            <w:tcW w:w="2551" w:type="dxa"/>
            <w:tcBorders>
              <w:top w:val="single" w:sz="8" w:space="0" w:color="00000A"/>
              <w:left w:val="single" w:sz="8" w:space="0" w:color="00000A"/>
              <w:right w:val="single" w:sz="8" w:space="0" w:color="00000A"/>
            </w:tcBorders>
            <w:shd w:val="clear" w:color="auto" w:fill="auto"/>
            <w:tcMar>
              <w:left w:w="60" w:type="dxa"/>
            </w:tcMar>
            <w:vAlign w:val="center"/>
          </w:tcPr>
          <w:p w14:paraId="231A9DE7" w14:textId="77777777" w:rsidR="00CB43FD" w:rsidRDefault="00CB43FD">
            <w:pPr>
              <w:spacing w:after="0" w:line="100" w:lineRule="atLeast"/>
              <w:rPr>
                <w:rFonts w:cs="Calibri"/>
                <w:color w:val="000000"/>
                <w:sz w:val="18"/>
                <w:szCs w:val="18"/>
                <w:lang w:eastAsia="fr-FR"/>
              </w:rPr>
            </w:pPr>
            <w:r>
              <w:rPr>
                <w:rFonts w:cs="Calibri"/>
                <w:color w:val="000000"/>
                <w:sz w:val="18"/>
                <w:szCs w:val="18"/>
                <w:lang w:eastAsia="fr-FR"/>
              </w:rPr>
              <w:t>MAREMOTRICE</w:t>
            </w:r>
          </w:p>
          <w:p w14:paraId="4F28796A" w14:textId="77777777" w:rsidR="00CB43FD" w:rsidRDefault="00CB43FD">
            <w:pPr>
              <w:spacing w:after="0" w:line="100" w:lineRule="atLeast"/>
              <w:rPr>
                <w:rFonts w:cs="Calibri"/>
                <w:color w:val="000000"/>
                <w:sz w:val="18"/>
                <w:szCs w:val="18"/>
                <w:lang w:eastAsia="fr-FR"/>
              </w:rPr>
            </w:pPr>
            <w:r>
              <w:rPr>
                <w:rFonts w:cs="Calibri"/>
                <w:color w:val="000000"/>
                <w:sz w:val="18"/>
                <w:szCs w:val="18"/>
                <w:lang w:eastAsia="fr-FR"/>
              </w:rPr>
              <w:t>HYDROLIENNE EN MER</w:t>
            </w:r>
          </w:p>
          <w:p w14:paraId="435368D9" w14:textId="5EC6B0D2" w:rsidR="00CB43FD" w:rsidRDefault="00CB43FD" w:rsidP="008746B8">
            <w:pPr>
              <w:spacing w:after="0" w:line="100" w:lineRule="atLeast"/>
              <w:rPr>
                <w:rFonts w:cs="Calibri"/>
                <w:color w:val="000000"/>
                <w:sz w:val="18"/>
                <w:szCs w:val="18"/>
                <w:lang w:eastAsia="fr-FR"/>
              </w:rPr>
            </w:pPr>
            <w:r>
              <w:rPr>
                <w:rFonts w:cs="Calibri"/>
                <w:color w:val="000000"/>
                <w:sz w:val="18"/>
                <w:szCs w:val="18"/>
                <w:lang w:eastAsia="fr-FR"/>
              </w:rPr>
              <w:t>AUTRES</w:t>
            </w:r>
          </w:p>
        </w:tc>
      </w:tr>
      <w:tr w:rsidR="00CB43FD" w14:paraId="1B29F004" w14:textId="77777777" w:rsidTr="00CB43FD">
        <w:trPr>
          <w:trHeight w:val="775"/>
          <w:jc w:val="center"/>
        </w:trPr>
        <w:tc>
          <w:tcPr>
            <w:tcW w:w="2684" w:type="dxa"/>
            <w:tcBorders>
              <w:top w:val="single" w:sz="8" w:space="0" w:color="000001"/>
              <w:left w:val="single" w:sz="8" w:space="0" w:color="00000A"/>
              <w:bottom w:val="single" w:sz="8" w:space="0" w:color="000001"/>
              <w:right w:val="single" w:sz="8" w:space="0" w:color="00000A"/>
            </w:tcBorders>
            <w:shd w:val="clear" w:color="auto" w:fill="auto"/>
            <w:tcMar>
              <w:left w:w="40" w:type="dxa"/>
            </w:tcMar>
            <w:vAlign w:val="center"/>
          </w:tcPr>
          <w:p w14:paraId="71CAAC44" w14:textId="77777777" w:rsidR="00CB43FD" w:rsidRDefault="00CB43FD">
            <w:pPr>
              <w:spacing w:after="0" w:line="100" w:lineRule="atLeast"/>
              <w:rPr>
                <w:rFonts w:cs="Calibri"/>
                <w:color w:val="000000"/>
                <w:sz w:val="18"/>
                <w:szCs w:val="18"/>
                <w:lang w:eastAsia="fr-FR"/>
              </w:rPr>
            </w:pPr>
            <w:r>
              <w:rPr>
                <w:rFonts w:cs="Calibri"/>
                <w:color w:val="000000"/>
                <w:sz w:val="18"/>
                <w:szCs w:val="18"/>
                <w:lang w:eastAsia="fr-FR"/>
              </w:rPr>
              <w:lastRenderedPageBreak/>
              <w:t>EOLIEN</w:t>
            </w:r>
          </w:p>
        </w:tc>
        <w:tc>
          <w:tcPr>
            <w:tcW w:w="5528" w:type="dxa"/>
            <w:tcBorders>
              <w:top w:val="single" w:sz="8" w:space="0" w:color="00000A"/>
              <w:left w:val="single" w:sz="8" w:space="0" w:color="00000A"/>
              <w:right w:val="single" w:sz="8" w:space="0" w:color="00000A"/>
            </w:tcBorders>
            <w:shd w:val="clear" w:color="auto" w:fill="auto"/>
            <w:tcMar>
              <w:left w:w="60" w:type="dxa"/>
            </w:tcMar>
            <w:vAlign w:val="center"/>
          </w:tcPr>
          <w:p w14:paraId="073F90BC" w14:textId="5D714D62" w:rsidR="00CB43FD" w:rsidRDefault="00FD0BDF">
            <w:pPr>
              <w:spacing w:after="0" w:line="100" w:lineRule="atLeast"/>
              <w:rPr>
                <w:rFonts w:cs="Calibri"/>
                <w:color w:val="000000"/>
                <w:sz w:val="18"/>
                <w:szCs w:val="18"/>
                <w:lang w:eastAsia="fr-FR"/>
              </w:rPr>
            </w:pPr>
            <w:r>
              <w:rPr>
                <w:rFonts w:cs="Calibri"/>
                <w:color w:val="000000"/>
                <w:sz w:val="18"/>
                <w:szCs w:val="18"/>
                <w:lang w:eastAsia="fr-FR"/>
              </w:rPr>
              <w:t>(vide)</w:t>
            </w:r>
          </w:p>
        </w:tc>
        <w:tc>
          <w:tcPr>
            <w:tcW w:w="2551" w:type="dxa"/>
            <w:tcBorders>
              <w:top w:val="single" w:sz="8" w:space="0" w:color="00000A"/>
              <w:left w:val="single" w:sz="8" w:space="0" w:color="00000A"/>
              <w:right w:val="single" w:sz="8" w:space="0" w:color="00000A"/>
            </w:tcBorders>
            <w:shd w:val="clear" w:color="auto" w:fill="auto"/>
            <w:tcMar>
              <w:left w:w="60" w:type="dxa"/>
            </w:tcMar>
            <w:vAlign w:val="center"/>
          </w:tcPr>
          <w:p w14:paraId="07F36EA9" w14:textId="77777777" w:rsidR="00CB43FD" w:rsidRDefault="00CB43FD">
            <w:pPr>
              <w:spacing w:after="0" w:line="100" w:lineRule="atLeast"/>
              <w:rPr>
                <w:rFonts w:cs="Calibri"/>
                <w:color w:val="000000"/>
                <w:sz w:val="18"/>
                <w:szCs w:val="18"/>
                <w:lang w:eastAsia="fr-FR"/>
              </w:rPr>
            </w:pPr>
            <w:r>
              <w:rPr>
                <w:rFonts w:cs="Calibri"/>
                <w:color w:val="000000"/>
                <w:sz w:val="18"/>
                <w:szCs w:val="18"/>
                <w:lang w:eastAsia="fr-FR"/>
              </w:rPr>
              <w:t>TERRESTRE</w:t>
            </w:r>
          </w:p>
          <w:p w14:paraId="20E8F72E" w14:textId="77777777" w:rsidR="00CB43FD" w:rsidRDefault="00CB43FD">
            <w:pPr>
              <w:spacing w:after="0" w:line="100" w:lineRule="atLeast"/>
              <w:rPr>
                <w:rFonts w:cs="Calibri"/>
                <w:color w:val="000000"/>
                <w:sz w:val="18"/>
                <w:szCs w:val="18"/>
                <w:lang w:eastAsia="fr-FR"/>
              </w:rPr>
            </w:pPr>
            <w:r>
              <w:rPr>
                <w:rFonts w:cs="Calibri"/>
                <w:color w:val="000000"/>
                <w:sz w:val="18"/>
                <w:szCs w:val="18"/>
                <w:lang w:eastAsia="fr-FR"/>
              </w:rPr>
              <w:t>EN MER FLOTTANT</w:t>
            </w:r>
          </w:p>
          <w:p w14:paraId="2CA042A8" w14:textId="245F5284" w:rsidR="00CB43FD" w:rsidRDefault="00CB43FD" w:rsidP="0027386E">
            <w:pPr>
              <w:spacing w:after="0" w:line="100" w:lineRule="atLeast"/>
              <w:rPr>
                <w:rFonts w:cs="Calibri"/>
                <w:color w:val="000000"/>
                <w:sz w:val="18"/>
                <w:szCs w:val="18"/>
                <w:lang w:eastAsia="fr-FR"/>
              </w:rPr>
            </w:pPr>
            <w:r>
              <w:rPr>
                <w:rFonts w:cs="Calibri"/>
                <w:color w:val="000000"/>
                <w:sz w:val="18"/>
                <w:szCs w:val="18"/>
                <w:lang w:eastAsia="fr-FR"/>
              </w:rPr>
              <w:t>EN MER POSE</w:t>
            </w:r>
          </w:p>
        </w:tc>
      </w:tr>
      <w:tr w:rsidR="00CB43FD" w14:paraId="3A5F8B74" w14:textId="77777777" w:rsidTr="00CB43FD">
        <w:trPr>
          <w:trHeight w:val="610"/>
          <w:jc w:val="center"/>
        </w:trPr>
        <w:tc>
          <w:tcPr>
            <w:tcW w:w="2684" w:type="dxa"/>
            <w:tcBorders>
              <w:top w:val="single" w:sz="8" w:space="0" w:color="000001"/>
              <w:left w:val="single" w:sz="8" w:space="0" w:color="00000A"/>
              <w:bottom w:val="single" w:sz="8" w:space="0" w:color="000001"/>
              <w:right w:val="single" w:sz="8" w:space="0" w:color="00000A"/>
            </w:tcBorders>
            <w:shd w:val="clear" w:color="auto" w:fill="auto"/>
            <w:tcMar>
              <w:left w:w="40" w:type="dxa"/>
            </w:tcMar>
            <w:vAlign w:val="center"/>
          </w:tcPr>
          <w:p w14:paraId="1F9CD4FD" w14:textId="77777777" w:rsidR="00CB43FD" w:rsidRDefault="00CB43FD">
            <w:pPr>
              <w:spacing w:after="0" w:line="100" w:lineRule="atLeast"/>
              <w:rPr>
                <w:rFonts w:cs="Calibri"/>
                <w:color w:val="000000"/>
                <w:sz w:val="18"/>
                <w:szCs w:val="18"/>
                <w:lang w:eastAsia="fr-FR"/>
              </w:rPr>
            </w:pPr>
            <w:r>
              <w:rPr>
                <w:rFonts w:cs="Calibri"/>
                <w:color w:val="000000"/>
                <w:sz w:val="18"/>
                <w:szCs w:val="18"/>
                <w:lang w:eastAsia="fr-FR"/>
              </w:rPr>
              <w:t>SOLAIRE</w:t>
            </w:r>
          </w:p>
        </w:tc>
        <w:tc>
          <w:tcPr>
            <w:tcW w:w="5528" w:type="dxa"/>
            <w:tcBorders>
              <w:top w:val="single" w:sz="8" w:space="0" w:color="00000A"/>
              <w:left w:val="single" w:sz="8" w:space="0" w:color="00000A"/>
              <w:right w:val="single" w:sz="8" w:space="0" w:color="00000A"/>
            </w:tcBorders>
            <w:shd w:val="clear" w:color="auto" w:fill="auto"/>
            <w:tcMar>
              <w:left w:w="60" w:type="dxa"/>
            </w:tcMar>
            <w:vAlign w:val="center"/>
          </w:tcPr>
          <w:p w14:paraId="5EA3A907" w14:textId="5EB28031" w:rsidR="00CB43FD" w:rsidRDefault="00FD0BDF">
            <w:pPr>
              <w:spacing w:after="0" w:line="100" w:lineRule="atLeast"/>
              <w:rPr>
                <w:rFonts w:cs="Calibri"/>
                <w:color w:val="000000"/>
                <w:sz w:val="18"/>
                <w:szCs w:val="18"/>
                <w:lang w:eastAsia="fr-FR"/>
              </w:rPr>
            </w:pPr>
            <w:r>
              <w:rPr>
                <w:rFonts w:cs="Calibri"/>
                <w:color w:val="000000"/>
                <w:sz w:val="18"/>
                <w:szCs w:val="18"/>
                <w:lang w:eastAsia="fr-FR"/>
              </w:rPr>
              <w:t>(vide)</w:t>
            </w:r>
          </w:p>
        </w:tc>
        <w:tc>
          <w:tcPr>
            <w:tcW w:w="2551" w:type="dxa"/>
            <w:tcBorders>
              <w:top w:val="single" w:sz="8" w:space="0" w:color="00000A"/>
              <w:left w:val="single" w:sz="8" w:space="0" w:color="00000A"/>
              <w:right w:val="single" w:sz="8" w:space="0" w:color="00000A"/>
            </w:tcBorders>
            <w:shd w:val="clear" w:color="auto" w:fill="auto"/>
            <w:tcMar>
              <w:left w:w="60" w:type="dxa"/>
            </w:tcMar>
            <w:vAlign w:val="center"/>
          </w:tcPr>
          <w:p w14:paraId="2C502E92" w14:textId="77777777" w:rsidR="00CB43FD" w:rsidRDefault="00CB43FD">
            <w:pPr>
              <w:spacing w:after="0" w:line="100" w:lineRule="atLeast"/>
              <w:rPr>
                <w:rFonts w:cs="Calibri"/>
                <w:color w:val="000000"/>
                <w:sz w:val="18"/>
                <w:szCs w:val="18"/>
                <w:lang w:eastAsia="fr-FR"/>
              </w:rPr>
            </w:pPr>
            <w:r>
              <w:rPr>
                <w:rFonts w:cs="Calibri"/>
                <w:color w:val="000000"/>
                <w:sz w:val="18"/>
                <w:szCs w:val="18"/>
                <w:lang w:eastAsia="fr-FR"/>
              </w:rPr>
              <w:t>PHOTOVOLTAIQUE</w:t>
            </w:r>
          </w:p>
          <w:p w14:paraId="47985772" w14:textId="1B1769C3" w:rsidR="00CB43FD" w:rsidRDefault="00CB43FD" w:rsidP="00AB4C7B">
            <w:pPr>
              <w:spacing w:after="0" w:line="100" w:lineRule="atLeast"/>
              <w:rPr>
                <w:rFonts w:cs="Calibri"/>
                <w:color w:val="000000"/>
                <w:sz w:val="18"/>
                <w:szCs w:val="18"/>
                <w:lang w:eastAsia="fr-FR"/>
              </w:rPr>
            </w:pPr>
            <w:r>
              <w:rPr>
                <w:rFonts w:cs="Calibri"/>
                <w:color w:val="000000"/>
                <w:sz w:val="18"/>
                <w:szCs w:val="18"/>
                <w:lang w:eastAsia="fr-FR"/>
              </w:rPr>
              <w:t>THERMODYNAMIQUE</w:t>
            </w:r>
          </w:p>
        </w:tc>
      </w:tr>
      <w:tr w:rsidR="00E214CF" w14:paraId="7E9AEEB6" w14:textId="77777777" w:rsidTr="00CB43FD">
        <w:trPr>
          <w:trHeight w:val="315"/>
          <w:jc w:val="center"/>
        </w:trPr>
        <w:tc>
          <w:tcPr>
            <w:tcW w:w="2684"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14:paraId="7F2F4792" w14:textId="77777777" w:rsidR="00E214CF" w:rsidRDefault="006D6EDD">
            <w:pPr>
              <w:spacing w:after="0" w:line="100" w:lineRule="atLeast"/>
              <w:rPr>
                <w:rFonts w:cs="Calibri"/>
                <w:color w:val="000000"/>
                <w:sz w:val="18"/>
                <w:szCs w:val="18"/>
                <w:lang w:eastAsia="fr-FR"/>
              </w:rPr>
            </w:pPr>
            <w:r>
              <w:rPr>
                <w:rFonts w:cs="Calibri"/>
                <w:color w:val="000000"/>
                <w:sz w:val="18"/>
                <w:szCs w:val="18"/>
                <w:lang w:eastAsia="fr-FR"/>
              </w:rPr>
              <w:t>GEOTHERMIE</w:t>
            </w:r>
          </w:p>
        </w:tc>
        <w:tc>
          <w:tcPr>
            <w:tcW w:w="5528" w:type="dxa"/>
            <w:tcBorders>
              <w:top w:val="single" w:sz="8" w:space="0" w:color="00000A"/>
              <w:left w:val="single" w:sz="8" w:space="0" w:color="00000A"/>
              <w:bottom w:val="single" w:sz="8" w:space="0" w:color="00000A"/>
              <w:right w:val="single" w:sz="8" w:space="0" w:color="00000A"/>
            </w:tcBorders>
            <w:shd w:val="clear" w:color="auto" w:fill="auto"/>
            <w:tcMar>
              <w:left w:w="60" w:type="dxa"/>
            </w:tcMar>
            <w:vAlign w:val="center"/>
          </w:tcPr>
          <w:p w14:paraId="53D9AB44" w14:textId="00ECBE9B" w:rsidR="00E214CF" w:rsidRDefault="00FD0BDF">
            <w:pPr>
              <w:spacing w:after="0" w:line="100" w:lineRule="atLeast"/>
              <w:rPr>
                <w:rFonts w:cs="Calibri"/>
                <w:color w:val="000000"/>
                <w:sz w:val="18"/>
                <w:szCs w:val="18"/>
                <w:lang w:eastAsia="fr-FR"/>
              </w:rPr>
            </w:pPr>
            <w:r>
              <w:rPr>
                <w:rFonts w:cs="Calibri"/>
                <w:color w:val="000000"/>
                <w:sz w:val="18"/>
                <w:szCs w:val="18"/>
                <w:lang w:eastAsia="fr-FR"/>
              </w:rPr>
              <w:t>(vide)</w:t>
            </w:r>
          </w:p>
        </w:tc>
        <w:tc>
          <w:tcPr>
            <w:tcW w:w="2551" w:type="dxa"/>
            <w:tcBorders>
              <w:top w:val="single" w:sz="8" w:space="0" w:color="00000A"/>
              <w:left w:val="single" w:sz="8" w:space="0" w:color="00000A"/>
              <w:bottom w:val="single" w:sz="8" w:space="0" w:color="00000A"/>
              <w:right w:val="single" w:sz="8" w:space="0" w:color="00000A"/>
            </w:tcBorders>
            <w:shd w:val="clear" w:color="auto" w:fill="auto"/>
            <w:tcMar>
              <w:left w:w="60" w:type="dxa"/>
            </w:tcMar>
            <w:vAlign w:val="center"/>
          </w:tcPr>
          <w:p w14:paraId="608C3A06" w14:textId="38F23D63" w:rsidR="00E214CF" w:rsidRDefault="0039463C">
            <w:pPr>
              <w:spacing w:after="0" w:line="100" w:lineRule="atLeast"/>
              <w:rPr>
                <w:rFonts w:cs="Calibri"/>
                <w:color w:val="000000"/>
                <w:sz w:val="18"/>
                <w:szCs w:val="18"/>
                <w:lang w:eastAsia="fr-FR"/>
              </w:rPr>
            </w:pPr>
            <w:r>
              <w:rPr>
                <w:rFonts w:cs="Calibri"/>
                <w:color w:val="000000"/>
                <w:sz w:val="18"/>
                <w:szCs w:val="18"/>
                <w:lang w:eastAsia="fr-FR"/>
              </w:rPr>
              <w:t>GEOTHERMIE</w:t>
            </w:r>
          </w:p>
        </w:tc>
      </w:tr>
      <w:tr w:rsidR="00CB43FD" w14:paraId="5B4267FF" w14:textId="77777777" w:rsidTr="00CB43FD">
        <w:trPr>
          <w:trHeight w:val="779"/>
          <w:jc w:val="center"/>
        </w:trPr>
        <w:tc>
          <w:tcPr>
            <w:tcW w:w="2684" w:type="dxa"/>
            <w:tcBorders>
              <w:top w:val="single" w:sz="8" w:space="0" w:color="000001"/>
              <w:left w:val="single" w:sz="8" w:space="0" w:color="00000A"/>
              <w:bottom w:val="single" w:sz="8" w:space="0" w:color="000001"/>
              <w:right w:val="single" w:sz="8" w:space="0" w:color="00000A"/>
            </w:tcBorders>
            <w:shd w:val="clear" w:color="auto" w:fill="auto"/>
            <w:tcMar>
              <w:left w:w="40" w:type="dxa"/>
            </w:tcMar>
            <w:vAlign w:val="center"/>
          </w:tcPr>
          <w:p w14:paraId="18C4C9F6" w14:textId="77777777" w:rsidR="00CB43FD" w:rsidRDefault="00CB43FD">
            <w:pPr>
              <w:spacing w:after="0" w:line="100" w:lineRule="atLeast"/>
              <w:rPr>
                <w:rFonts w:cs="Calibri"/>
                <w:color w:val="000000"/>
                <w:sz w:val="18"/>
                <w:szCs w:val="18"/>
                <w:lang w:eastAsia="fr-FR"/>
              </w:rPr>
            </w:pPr>
            <w:r>
              <w:rPr>
                <w:rFonts w:cs="Calibri"/>
                <w:color w:val="000000"/>
                <w:sz w:val="18"/>
                <w:szCs w:val="18"/>
                <w:lang w:eastAsia="fr-FR"/>
              </w:rPr>
              <w:t>STOCKAGE HORS HYDRAULIQUE</w:t>
            </w:r>
          </w:p>
        </w:tc>
        <w:tc>
          <w:tcPr>
            <w:tcW w:w="5528" w:type="dxa"/>
            <w:tcBorders>
              <w:top w:val="single" w:sz="8" w:space="0" w:color="00000A"/>
              <w:left w:val="single" w:sz="8" w:space="0" w:color="00000A"/>
              <w:right w:val="single" w:sz="8" w:space="0" w:color="00000A"/>
            </w:tcBorders>
            <w:shd w:val="clear" w:color="auto" w:fill="auto"/>
            <w:tcMar>
              <w:left w:w="60" w:type="dxa"/>
            </w:tcMar>
            <w:vAlign w:val="center"/>
          </w:tcPr>
          <w:p w14:paraId="50848FFF" w14:textId="1558FBE1" w:rsidR="00CB43FD" w:rsidRDefault="00FD0BDF">
            <w:pPr>
              <w:spacing w:after="0" w:line="100" w:lineRule="atLeast"/>
              <w:rPr>
                <w:rFonts w:cs="Calibri"/>
                <w:color w:val="000000"/>
                <w:sz w:val="18"/>
                <w:szCs w:val="18"/>
                <w:lang w:eastAsia="fr-FR"/>
              </w:rPr>
            </w:pPr>
            <w:r>
              <w:rPr>
                <w:rFonts w:cs="Calibri"/>
                <w:color w:val="000000"/>
                <w:sz w:val="18"/>
                <w:szCs w:val="18"/>
                <w:lang w:eastAsia="fr-FR"/>
              </w:rPr>
              <w:t>(vide)</w:t>
            </w:r>
          </w:p>
        </w:tc>
        <w:tc>
          <w:tcPr>
            <w:tcW w:w="2551" w:type="dxa"/>
            <w:tcBorders>
              <w:top w:val="single" w:sz="8" w:space="0" w:color="00000A"/>
              <w:left w:val="single" w:sz="8" w:space="0" w:color="00000A"/>
              <w:right w:val="single" w:sz="8" w:space="0" w:color="00000A"/>
            </w:tcBorders>
            <w:shd w:val="clear" w:color="auto" w:fill="auto"/>
            <w:tcMar>
              <w:left w:w="60" w:type="dxa"/>
            </w:tcMar>
            <w:vAlign w:val="center"/>
          </w:tcPr>
          <w:p w14:paraId="723E02E0" w14:textId="77777777" w:rsidR="00CB43FD" w:rsidRDefault="00CB43FD">
            <w:pPr>
              <w:spacing w:after="0" w:line="100" w:lineRule="atLeast"/>
              <w:rPr>
                <w:rFonts w:cs="Calibri"/>
                <w:color w:val="000000"/>
                <w:sz w:val="18"/>
                <w:szCs w:val="18"/>
                <w:lang w:eastAsia="fr-FR"/>
              </w:rPr>
            </w:pPr>
            <w:r>
              <w:rPr>
                <w:rFonts w:cs="Calibri"/>
                <w:color w:val="000000"/>
                <w:sz w:val="18"/>
                <w:szCs w:val="18"/>
                <w:lang w:eastAsia="fr-FR"/>
              </w:rPr>
              <w:t>BATTERIE</w:t>
            </w:r>
          </w:p>
          <w:p w14:paraId="500140DD" w14:textId="77777777" w:rsidR="00CB43FD" w:rsidRDefault="00CB43FD">
            <w:pPr>
              <w:spacing w:after="0" w:line="100" w:lineRule="atLeast"/>
              <w:rPr>
                <w:rFonts w:cs="Calibri"/>
                <w:color w:val="000000"/>
                <w:sz w:val="18"/>
                <w:szCs w:val="18"/>
                <w:lang w:eastAsia="fr-FR"/>
              </w:rPr>
            </w:pPr>
            <w:r>
              <w:rPr>
                <w:rFonts w:cs="Calibri"/>
                <w:color w:val="000000"/>
                <w:sz w:val="18"/>
                <w:szCs w:val="18"/>
                <w:lang w:eastAsia="fr-FR"/>
              </w:rPr>
              <w:t>HYDROGENE</w:t>
            </w:r>
          </w:p>
          <w:p w14:paraId="08951B3B" w14:textId="5B2230EE" w:rsidR="00CB43FD" w:rsidRDefault="00CB43FD" w:rsidP="00592D9B">
            <w:pPr>
              <w:spacing w:after="0" w:line="100" w:lineRule="atLeast"/>
              <w:rPr>
                <w:rFonts w:cs="Calibri"/>
                <w:color w:val="000000"/>
                <w:sz w:val="18"/>
                <w:szCs w:val="18"/>
                <w:lang w:eastAsia="fr-FR"/>
              </w:rPr>
            </w:pPr>
            <w:r>
              <w:rPr>
                <w:rFonts w:cs="Calibri"/>
                <w:color w:val="000000"/>
                <w:sz w:val="18"/>
                <w:szCs w:val="18"/>
                <w:lang w:eastAsia="fr-FR"/>
              </w:rPr>
              <w:t>VOLANT D'INERTIE</w:t>
            </w:r>
          </w:p>
        </w:tc>
      </w:tr>
      <w:tr w:rsidR="00E214CF" w14:paraId="1ACF5E84" w14:textId="77777777" w:rsidTr="00CB43FD">
        <w:trPr>
          <w:trHeight w:val="315"/>
          <w:jc w:val="center"/>
        </w:trPr>
        <w:tc>
          <w:tcPr>
            <w:tcW w:w="2684" w:type="dxa"/>
            <w:tcBorders>
              <w:top w:val="single" w:sz="8" w:space="0" w:color="00000A"/>
              <w:left w:val="single" w:sz="8" w:space="0" w:color="00000A"/>
              <w:bottom w:val="single" w:sz="8" w:space="0" w:color="00000A"/>
              <w:right w:val="single" w:sz="8" w:space="0" w:color="00000A"/>
            </w:tcBorders>
            <w:shd w:val="clear" w:color="auto" w:fill="auto"/>
            <w:tcMar>
              <w:left w:w="40" w:type="dxa"/>
            </w:tcMar>
            <w:vAlign w:val="center"/>
          </w:tcPr>
          <w:p w14:paraId="2513BCD3" w14:textId="77777777" w:rsidR="00E214CF" w:rsidRDefault="006D6EDD">
            <w:pPr>
              <w:spacing w:after="0" w:line="100" w:lineRule="atLeast"/>
              <w:rPr>
                <w:rFonts w:cs="Calibri"/>
                <w:color w:val="000000"/>
                <w:sz w:val="18"/>
                <w:szCs w:val="18"/>
                <w:lang w:eastAsia="fr-FR"/>
              </w:rPr>
            </w:pPr>
            <w:r>
              <w:rPr>
                <w:rFonts w:cs="Calibri"/>
                <w:color w:val="000000"/>
                <w:sz w:val="18"/>
                <w:szCs w:val="18"/>
                <w:lang w:eastAsia="fr-FR"/>
              </w:rPr>
              <w:t>AUTRE</w:t>
            </w:r>
          </w:p>
        </w:tc>
        <w:tc>
          <w:tcPr>
            <w:tcW w:w="5528" w:type="dxa"/>
            <w:tcBorders>
              <w:top w:val="single" w:sz="8" w:space="0" w:color="00000A"/>
              <w:left w:val="single" w:sz="8" w:space="0" w:color="00000A"/>
              <w:bottom w:val="single" w:sz="8" w:space="0" w:color="00000A"/>
              <w:right w:val="single" w:sz="8" w:space="0" w:color="00000A"/>
            </w:tcBorders>
            <w:shd w:val="clear" w:color="auto" w:fill="auto"/>
            <w:tcMar>
              <w:left w:w="60" w:type="dxa"/>
            </w:tcMar>
            <w:vAlign w:val="center"/>
          </w:tcPr>
          <w:p w14:paraId="013FB390" w14:textId="11C3A9BA" w:rsidR="00E214CF" w:rsidRDefault="00FD0BDF">
            <w:pPr>
              <w:spacing w:after="0" w:line="100" w:lineRule="atLeast"/>
              <w:rPr>
                <w:rFonts w:cs="Calibri"/>
                <w:color w:val="000000"/>
                <w:sz w:val="18"/>
                <w:szCs w:val="18"/>
                <w:lang w:eastAsia="fr-FR"/>
              </w:rPr>
            </w:pPr>
            <w:r>
              <w:rPr>
                <w:rFonts w:cs="Calibri"/>
                <w:color w:val="000000"/>
                <w:sz w:val="18"/>
                <w:szCs w:val="18"/>
                <w:lang w:eastAsia="fr-FR"/>
              </w:rPr>
              <w:t>(vide)</w:t>
            </w:r>
          </w:p>
        </w:tc>
        <w:tc>
          <w:tcPr>
            <w:tcW w:w="2551" w:type="dxa"/>
            <w:tcBorders>
              <w:top w:val="single" w:sz="8" w:space="0" w:color="00000A"/>
              <w:left w:val="single" w:sz="8" w:space="0" w:color="00000A"/>
              <w:bottom w:val="single" w:sz="8" w:space="0" w:color="00000A"/>
              <w:right w:val="single" w:sz="8" w:space="0" w:color="00000A"/>
            </w:tcBorders>
            <w:shd w:val="clear" w:color="auto" w:fill="auto"/>
            <w:tcMar>
              <w:left w:w="60" w:type="dxa"/>
            </w:tcMar>
            <w:vAlign w:val="center"/>
          </w:tcPr>
          <w:p w14:paraId="03D844AD" w14:textId="1A531263" w:rsidR="00E214CF" w:rsidRDefault="00FD0BDF">
            <w:pPr>
              <w:spacing w:after="0" w:line="100" w:lineRule="atLeast"/>
              <w:rPr>
                <w:rFonts w:cs="Calibri"/>
                <w:color w:val="000000"/>
                <w:sz w:val="18"/>
                <w:szCs w:val="18"/>
                <w:lang w:eastAsia="fr-FR"/>
              </w:rPr>
            </w:pPr>
            <w:r>
              <w:rPr>
                <w:rFonts w:cs="Calibri"/>
                <w:color w:val="000000"/>
                <w:sz w:val="18"/>
                <w:szCs w:val="18"/>
                <w:lang w:eastAsia="fr-FR"/>
              </w:rPr>
              <w:t>(vide)</w:t>
            </w:r>
          </w:p>
        </w:tc>
      </w:tr>
    </w:tbl>
    <w:p w14:paraId="2069BFBC" w14:textId="77777777" w:rsidR="00E214CF" w:rsidRDefault="00E214CF"/>
    <w:p w14:paraId="1361E26C" w14:textId="77777777" w:rsidR="00E214CF" w:rsidRPr="006D536F" w:rsidRDefault="006D6EDD" w:rsidP="001C0344">
      <w:pPr>
        <w:rPr>
          <w:b/>
        </w:rPr>
      </w:pPr>
      <w:r w:rsidRPr="006D536F">
        <w:rPr>
          <w:b/>
        </w:rPr>
        <w:t xml:space="preserve">Définition des </w:t>
      </w:r>
      <w:r w:rsidRPr="0039463C">
        <w:rPr>
          <w:rStyle w:val="lev"/>
        </w:rPr>
        <w:t>Technologies</w:t>
      </w:r>
      <w:r w:rsidRPr="006D536F">
        <w:rPr>
          <w:b/>
        </w:rPr>
        <w:t> :</w:t>
      </w:r>
    </w:p>
    <w:p w14:paraId="2D3813E7" w14:textId="77777777" w:rsidR="00E214CF" w:rsidRDefault="006D6EDD">
      <w:pPr>
        <w:pStyle w:val="Paragraphedeliste"/>
        <w:numPr>
          <w:ilvl w:val="0"/>
          <w:numId w:val="1"/>
        </w:numPr>
      </w:pPr>
      <w:r>
        <w:t>Turbine à combustion : Le gaz issu de la combustion subit directement une détente dans la turbine.</w:t>
      </w:r>
    </w:p>
    <w:p w14:paraId="5B604BC3" w14:textId="77777777" w:rsidR="00E214CF" w:rsidRDefault="006D6EDD">
      <w:pPr>
        <w:pStyle w:val="Paragraphedeliste"/>
        <w:numPr>
          <w:ilvl w:val="0"/>
          <w:numId w:val="1"/>
        </w:numPr>
      </w:pPr>
      <w:r>
        <w:t>Turbine à vapeur : La chaleur des gaz de fumées et des flammes sert à transformer de l’eau en vapeur. Cette dernière fait tourner la turbine à vapeur. La détente dans la turbine retransforme la vapeur en eau.</w:t>
      </w:r>
    </w:p>
    <w:p w14:paraId="18475AEF" w14:textId="77777777" w:rsidR="00E214CF" w:rsidRDefault="006D6EDD">
      <w:pPr>
        <w:pStyle w:val="Paragraphedeliste"/>
        <w:numPr>
          <w:ilvl w:val="0"/>
          <w:numId w:val="1"/>
        </w:numPr>
      </w:pPr>
      <w:r>
        <w:t>Cycle combiné : La chaleur résiduelle issue d’une turbine à combustion est utilisée pour chauffer un circuit indépendant entraînant une turbine à vapeur.</w:t>
      </w:r>
    </w:p>
    <w:p w14:paraId="047851F4" w14:textId="77777777" w:rsidR="00E214CF" w:rsidRDefault="006D6EDD">
      <w:pPr>
        <w:pStyle w:val="Paragraphedeliste"/>
        <w:numPr>
          <w:ilvl w:val="0"/>
          <w:numId w:val="1"/>
        </w:numPr>
      </w:pPr>
      <w:r>
        <w:t>Moteur piston : La détente de gaz issu de la combustion interne du moteur entraîne un mouvement alternatif de pistons.</w:t>
      </w:r>
    </w:p>
    <w:p w14:paraId="16ECA9ED" w14:textId="77777777" w:rsidR="00E214CF" w:rsidRDefault="006D6EDD">
      <w:pPr>
        <w:pStyle w:val="Paragraphedeliste"/>
        <w:numPr>
          <w:ilvl w:val="0"/>
          <w:numId w:val="1"/>
        </w:numPr>
      </w:pPr>
      <w:r>
        <w:t>Cogénération à combustion : La chaleur issue d’une turbine à combustion est récupérée et valorisée dans un autre domaine (chauffage, eau chaude, processus industriel, …)</w:t>
      </w:r>
    </w:p>
    <w:p w14:paraId="103FA9FD" w14:textId="77777777" w:rsidR="00E214CF" w:rsidRDefault="006D6EDD">
      <w:pPr>
        <w:pStyle w:val="Paragraphedeliste"/>
        <w:numPr>
          <w:ilvl w:val="0"/>
          <w:numId w:val="1"/>
        </w:numPr>
      </w:pPr>
      <w:r>
        <w:t>Cogénération à vapeur : La chaleur issue d’une turbine à vapeur est récupérée et valorisée dans un autre domaine (chauffage, eau chaude, processus industriel, …)</w:t>
      </w:r>
    </w:p>
    <w:p w14:paraId="75690DEC" w14:textId="77777777" w:rsidR="00E214CF" w:rsidRDefault="006D6EDD">
      <w:pPr>
        <w:pStyle w:val="Titre2"/>
      </w:pPr>
      <w:r>
        <w:t>Caractéristiques techniques</w:t>
      </w:r>
    </w:p>
    <w:p w14:paraId="194336C5" w14:textId="77777777" w:rsidR="00E214CF" w:rsidRDefault="006D6EDD">
      <w:r>
        <w:t>Une installation est composée de plusieurs éléments (ou groupes) pouvant avoir trois fonctions :</w:t>
      </w:r>
    </w:p>
    <w:p w14:paraId="4298DEC3" w14:textId="77777777" w:rsidR="00E214CF" w:rsidRDefault="006D6EDD">
      <w:pPr>
        <w:pStyle w:val="Paragraphedeliste"/>
        <w:numPr>
          <w:ilvl w:val="0"/>
          <w:numId w:val="3"/>
        </w:numPr>
      </w:pPr>
      <w:r>
        <w:t xml:space="preserve">produire de l’électricité (production), </w:t>
      </w:r>
    </w:p>
    <w:p w14:paraId="7DA6A558" w14:textId="77777777" w:rsidR="00E214CF" w:rsidRDefault="006D6EDD">
      <w:pPr>
        <w:pStyle w:val="Paragraphedeliste"/>
        <w:numPr>
          <w:ilvl w:val="0"/>
          <w:numId w:val="3"/>
        </w:numPr>
      </w:pPr>
      <w:r>
        <w:t>stocker de l’électricité (stockage),</w:t>
      </w:r>
    </w:p>
    <w:p w14:paraId="7D221E3F" w14:textId="77777777" w:rsidR="00E214CF" w:rsidRDefault="006D6EDD">
      <w:pPr>
        <w:pStyle w:val="Paragraphedeliste"/>
        <w:numPr>
          <w:ilvl w:val="0"/>
          <w:numId w:val="3"/>
        </w:numPr>
      </w:pPr>
      <w:r>
        <w:t xml:space="preserve">faire les deux (réversible). </w:t>
      </w:r>
    </w:p>
    <w:p w14:paraId="20EF4BB4" w14:textId="77777777" w:rsidR="00E214CF" w:rsidRDefault="006D6EDD">
      <w:pPr>
        <w:ind w:left="360"/>
      </w:pPr>
      <w:r>
        <w:t>Ainsi, pour chaque fonction de l’installation, correspond :</w:t>
      </w:r>
    </w:p>
    <w:p w14:paraId="5868E96C" w14:textId="7B43A1F3" w:rsidR="00B96E16" w:rsidRDefault="003D075B" w:rsidP="00CF2D3A">
      <w:pPr>
        <w:pStyle w:val="Titre4"/>
      </w:pPr>
      <w:r>
        <w:t>3</w:t>
      </w:r>
      <w:r w:rsidRPr="003D075B">
        <w:t>E</w:t>
      </w:r>
      <w:r>
        <w:t> : puissance de raccordement à l’</w:t>
      </w:r>
      <w:r w:rsidR="00C07C93">
        <w:t>injection et soutirage</w:t>
      </w:r>
    </w:p>
    <w:p w14:paraId="3C172E4B" w14:textId="0B04AC08" w:rsidR="00CF2D3A" w:rsidRDefault="00313030" w:rsidP="00C21B3F">
      <w:pPr>
        <w:pStyle w:val="Titre6"/>
      </w:pPr>
      <w:proofErr w:type="spellStart"/>
      <w:proofErr w:type="gramStart"/>
      <w:r>
        <w:t>puisMaxRac</w:t>
      </w:r>
      <w:proofErr w:type="spellEnd"/>
      <w:proofErr w:type="gramEnd"/>
      <w:r>
        <w:t xml:space="preserve"> </w:t>
      </w:r>
      <w:r w:rsidR="00075E66">
        <w:t>–</w:t>
      </w:r>
      <w:r>
        <w:t xml:space="preserve"> </w:t>
      </w:r>
      <w:r w:rsidR="00CF2D3A">
        <w:t>A</w:t>
      </w:r>
      <w:r w:rsidR="00E02ACE">
        <w:t>G</w:t>
      </w:r>
      <w:r w:rsidR="00075E66">
        <w:t xml:space="preserve"> </w:t>
      </w:r>
    </w:p>
    <w:p w14:paraId="6057B734" w14:textId="37F8C2E2" w:rsidR="00CF2D3A" w:rsidRDefault="00CF2D3A" w:rsidP="00313030">
      <w:pPr>
        <w:pStyle w:val="Paragraphedeliste"/>
        <w:numPr>
          <w:ilvl w:val="0"/>
          <w:numId w:val="15"/>
        </w:numPr>
      </w:pPr>
      <w:r>
        <w:t>la puissance de raccordement à l’injection : puissance maximale qui est injectée sur le réseau public (n’a de sens que pour les fonctions production et réversible)</w:t>
      </w:r>
      <w:r>
        <w:tab/>
      </w:r>
    </w:p>
    <w:p w14:paraId="53BBC322" w14:textId="55170B94" w:rsidR="00075E66" w:rsidRDefault="00075E66" w:rsidP="00075E66">
      <w:pPr>
        <w:pStyle w:val="Paragraphedeliste"/>
        <w:ind w:left="920"/>
      </w:pPr>
      <w:r>
        <w:t>(U</w:t>
      </w:r>
      <w:r w:rsidRPr="00075E66">
        <w:t xml:space="preserve">nité : </w:t>
      </w:r>
      <w:r w:rsidR="008143C3">
        <w:t>k</w:t>
      </w:r>
      <w:r w:rsidRPr="00075E66">
        <w:t>W)</w:t>
      </w:r>
    </w:p>
    <w:p w14:paraId="201C3C6E" w14:textId="713413EC" w:rsidR="00CF2D3A" w:rsidRDefault="00CF2D3A" w:rsidP="00C21B3F">
      <w:pPr>
        <w:pStyle w:val="Titre6"/>
      </w:pPr>
      <w:proofErr w:type="spellStart"/>
      <w:proofErr w:type="gramStart"/>
      <w:r>
        <w:t>puisMaxRacCharge</w:t>
      </w:r>
      <w:proofErr w:type="spellEnd"/>
      <w:proofErr w:type="gramEnd"/>
      <w:r w:rsidR="00313030">
        <w:t xml:space="preserve"> </w:t>
      </w:r>
      <w:r w:rsidR="00075E66">
        <w:t>–</w:t>
      </w:r>
      <w:r w:rsidR="00313030">
        <w:t xml:space="preserve"> </w:t>
      </w:r>
      <w:r>
        <w:t>A</w:t>
      </w:r>
      <w:r w:rsidR="00E02ACE">
        <w:t>E</w:t>
      </w:r>
    </w:p>
    <w:p w14:paraId="5DA357FC" w14:textId="0694F986" w:rsidR="007C587C" w:rsidRDefault="00CF2D3A" w:rsidP="00313030">
      <w:pPr>
        <w:pStyle w:val="Paragraphedeliste"/>
        <w:numPr>
          <w:ilvl w:val="0"/>
          <w:numId w:val="15"/>
        </w:numPr>
      </w:pPr>
      <w:proofErr w:type="gramStart"/>
      <w:r>
        <w:t>la</w:t>
      </w:r>
      <w:proofErr w:type="gramEnd"/>
      <w:r>
        <w:t xml:space="preserve"> puissance de raccordement au soutirage : puissance maximale qui est soutirée du réseau (n’a de sens que pour les fo</w:t>
      </w:r>
      <w:r w:rsidR="00075E66">
        <w:t>nctions réversible et stockage)</w:t>
      </w:r>
      <w:r w:rsidR="00075E66">
        <w:br/>
        <w:t>(U</w:t>
      </w:r>
      <w:r w:rsidR="008143C3">
        <w:t>nité : k</w:t>
      </w:r>
      <w:r w:rsidR="00075E66" w:rsidRPr="00075E66">
        <w:t>W)</w:t>
      </w:r>
    </w:p>
    <w:p w14:paraId="38D3BA72" w14:textId="41BD1034" w:rsidR="003D075B" w:rsidRDefault="003D075B" w:rsidP="00CF2D3A">
      <w:pPr>
        <w:pStyle w:val="Titre4"/>
      </w:pPr>
      <w:r>
        <w:lastRenderedPageBreak/>
        <w:t xml:space="preserve">3F : Puissance active maximale installée </w:t>
      </w:r>
    </w:p>
    <w:p w14:paraId="76F326DB" w14:textId="3CE7B6F2" w:rsidR="00CF2D3A" w:rsidRDefault="00313030" w:rsidP="00C21B3F">
      <w:pPr>
        <w:pStyle w:val="Titre6"/>
      </w:pPr>
      <w:proofErr w:type="spellStart"/>
      <w:proofErr w:type="gramStart"/>
      <w:r>
        <w:t>puisMaxInstallee</w:t>
      </w:r>
      <w:proofErr w:type="spellEnd"/>
      <w:proofErr w:type="gramEnd"/>
      <w:r>
        <w:t xml:space="preserve"> - </w:t>
      </w:r>
      <w:r w:rsidR="00CF2D3A">
        <w:t>A</w:t>
      </w:r>
      <w:r w:rsidR="00E02ACE">
        <w:t>D</w:t>
      </w:r>
    </w:p>
    <w:p w14:paraId="69268622" w14:textId="49D0215E" w:rsidR="00CF2D3A" w:rsidRDefault="00CF2D3A" w:rsidP="00313030">
      <w:pPr>
        <w:pStyle w:val="Paragraphedeliste"/>
        <w:numPr>
          <w:ilvl w:val="0"/>
          <w:numId w:val="15"/>
        </w:numPr>
      </w:pPr>
      <w:proofErr w:type="gramStart"/>
      <w:r>
        <w:t>la  puissance</w:t>
      </w:r>
      <w:proofErr w:type="gramEnd"/>
      <w:r>
        <w:t xml:space="preserve"> maximale installée : puissance maximale qui peut être produite (n’a de sens que pour les fonc</w:t>
      </w:r>
      <w:r w:rsidR="00075E66">
        <w:t>tions production et réversible)</w:t>
      </w:r>
      <w:r w:rsidR="00075E66">
        <w:br/>
        <w:t>(U</w:t>
      </w:r>
      <w:r w:rsidR="008143C3">
        <w:t>nité : k</w:t>
      </w:r>
      <w:r w:rsidR="00075E66" w:rsidRPr="00075E66">
        <w:t>W)</w:t>
      </w:r>
    </w:p>
    <w:p w14:paraId="05F4B9D2" w14:textId="29246C40" w:rsidR="00CF2D3A" w:rsidRDefault="00313030" w:rsidP="00C21B3F">
      <w:pPr>
        <w:pStyle w:val="Titre6"/>
      </w:pPr>
      <w:proofErr w:type="spellStart"/>
      <w:proofErr w:type="gramStart"/>
      <w:r>
        <w:t>puisMaxCharge</w:t>
      </w:r>
      <w:proofErr w:type="spellEnd"/>
      <w:proofErr w:type="gramEnd"/>
      <w:r>
        <w:t xml:space="preserve"> - </w:t>
      </w:r>
      <w:r w:rsidR="00CF2D3A">
        <w:t>A</w:t>
      </w:r>
      <w:r w:rsidR="00E02ACE">
        <w:t>F</w:t>
      </w:r>
    </w:p>
    <w:p w14:paraId="583BB216" w14:textId="536AE3DD" w:rsidR="00CF2D3A" w:rsidRDefault="00CF2D3A" w:rsidP="00313030">
      <w:pPr>
        <w:pStyle w:val="Paragraphedeliste"/>
        <w:numPr>
          <w:ilvl w:val="0"/>
          <w:numId w:val="15"/>
        </w:numPr>
      </w:pPr>
      <w:proofErr w:type="gramStart"/>
      <w:r>
        <w:t>la</w:t>
      </w:r>
      <w:proofErr w:type="gramEnd"/>
      <w:r>
        <w:t xml:space="preserve"> puissance maximale installée en charge : puissance maximale qui peut être stockée (n’a de sens que pour les fon</w:t>
      </w:r>
      <w:r w:rsidR="00075E66">
        <w:t>ctions réversibles et stockage)</w:t>
      </w:r>
      <w:r w:rsidR="00075E66">
        <w:br/>
        <w:t>(U</w:t>
      </w:r>
      <w:r w:rsidR="008143C3">
        <w:t>nité : k</w:t>
      </w:r>
      <w:r w:rsidR="00075E66" w:rsidRPr="00075E66">
        <w:t>W)</w:t>
      </w:r>
    </w:p>
    <w:p w14:paraId="74C6366E" w14:textId="07B9E043" w:rsidR="00B65DE2" w:rsidRDefault="00E02ACE" w:rsidP="00CF2D3A">
      <w:pPr>
        <w:pStyle w:val="Titre4"/>
      </w:pPr>
      <w:r>
        <w:t>3</w:t>
      </w:r>
      <w:r w:rsidR="00B65DE2">
        <w:t xml:space="preserve">I </w:t>
      </w:r>
      <w:r w:rsidR="00B65DE2" w:rsidRPr="00B65DE2">
        <w:t>Le régime d’exploitation</w:t>
      </w:r>
    </w:p>
    <w:p w14:paraId="579D468B" w14:textId="6F8DFD44" w:rsidR="00CF2D3A" w:rsidRPr="00313030" w:rsidRDefault="00313030" w:rsidP="0024475C">
      <w:pPr>
        <w:pStyle w:val="Titre5"/>
        <w:rPr>
          <w:lang w:eastAsia="fr-FR"/>
        </w:rPr>
      </w:pPr>
      <w:proofErr w:type="spellStart"/>
      <w:r w:rsidRPr="00313030">
        <w:rPr>
          <w:lang w:eastAsia="fr-FR"/>
        </w:rPr>
        <w:t>Regime</w:t>
      </w:r>
      <w:proofErr w:type="spellEnd"/>
      <w:r w:rsidRPr="00313030">
        <w:rPr>
          <w:lang w:eastAsia="fr-FR"/>
        </w:rPr>
        <w:t xml:space="preserve"> - A</w:t>
      </w:r>
      <w:r w:rsidR="00E02ACE">
        <w:rPr>
          <w:lang w:eastAsia="fr-FR"/>
        </w:rPr>
        <w:t>I</w:t>
      </w:r>
    </w:p>
    <w:p w14:paraId="5FC65AFB" w14:textId="28CD5AB0" w:rsidR="00CF2D3A" w:rsidRDefault="00CF2D3A" w:rsidP="00CF2D3A">
      <w:pPr>
        <w:pStyle w:val="Paragraphedeliste"/>
        <w:numPr>
          <w:ilvl w:val="0"/>
          <w:numId w:val="13"/>
        </w:numPr>
        <w:spacing w:line="256" w:lineRule="auto"/>
      </w:pPr>
      <w:proofErr w:type="gramStart"/>
      <w:r>
        <w:t>le</w:t>
      </w:r>
      <w:proofErr w:type="gramEnd"/>
      <w:r>
        <w:t xml:space="preserve"> régime d’exploitation : les différents éléments qui composent l’installation pouvant être en exploitation, en retrait provisoire (seulement pour le RPT).</w:t>
      </w:r>
    </w:p>
    <w:p w14:paraId="691CEAE0" w14:textId="72FBD75C" w:rsidR="00834E81" w:rsidRDefault="00834E81" w:rsidP="00834E81">
      <w:pPr>
        <w:pStyle w:val="Paragraphedeliste"/>
        <w:spacing w:line="256" w:lineRule="auto"/>
      </w:pPr>
      <w:proofErr w:type="gramStart"/>
      <w:r>
        <w:t>Les installation</w:t>
      </w:r>
      <w:proofErr w:type="gramEnd"/>
      <w:r>
        <w:t xml:space="preserve"> ayant un régime retrait définitif ne sont pas concernée par le registre</w:t>
      </w:r>
    </w:p>
    <w:p w14:paraId="7B126DC4" w14:textId="77777777" w:rsidR="00CF2D3A" w:rsidRDefault="00CF2D3A" w:rsidP="00CF2D3A">
      <w:pPr>
        <w:pStyle w:val="Titre4"/>
      </w:pPr>
    </w:p>
    <w:p w14:paraId="252289D5" w14:textId="7D21604A" w:rsidR="00B65DE2" w:rsidRDefault="00B65DE2" w:rsidP="00CF2D3A">
      <w:pPr>
        <w:pStyle w:val="Titre4"/>
      </w:pPr>
      <w:r>
        <w:t>3J Energie annuelle</w:t>
      </w:r>
    </w:p>
    <w:p w14:paraId="02F6FD94" w14:textId="77777777" w:rsidR="00C01881" w:rsidRDefault="00C01881" w:rsidP="0024475C">
      <w:pPr>
        <w:pStyle w:val="Titre5"/>
        <w:rPr>
          <w:lang w:eastAsia="fr-FR"/>
        </w:rPr>
      </w:pPr>
    </w:p>
    <w:p w14:paraId="055C23FB" w14:textId="4B3F5286" w:rsidR="00C01881" w:rsidRPr="00C01881" w:rsidRDefault="00C01881" w:rsidP="00C01881">
      <w:pPr>
        <w:rPr>
          <w:lang w:eastAsia="fr-FR"/>
        </w:rPr>
      </w:pPr>
      <w:r>
        <w:t>Les données d’énergie correspondent à l’information la plus récente des 12 derniers moi</w:t>
      </w:r>
      <w:r w:rsidR="008F78EF">
        <w:t>s glissants</w:t>
      </w:r>
      <w:r>
        <w:t xml:space="preserve"> pour chaque installation ou agrégat. </w:t>
      </w:r>
    </w:p>
    <w:p w14:paraId="16F34459" w14:textId="3C5A9E5B" w:rsidR="009841E3" w:rsidRPr="00343C8D" w:rsidRDefault="00343C8D" w:rsidP="0024475C">
      <w:pPr>
        <w:pStyle w:val="Titre5"/>
        <w:rPr>
          <w:b w:val="0"/>
          <w:color w:val="5B9BD5" w:themeColor="accent1"/>
        </w:rPr>
      </w:pPr>
      <w:proofErr w:type="spellStart"/>
      <w:proofErr w:type="gramStart"/>
      <w:r w:rsidRPr="00343C8D">
        <w:rPr>
          <w:b w:val="0"/>
          <w:color w:val="5B9BD5" w:themeColor="accent1"/>
        </w:rPr>
        <w:t>energieAnnuelleGlissanteInjectee</w:t>
      </w:r>
      <w:proofErr w:type="spellEnd"/>
      <w:proofErr w:type="gramEnd"/>
      <w:r w:rsidR="00E86FFE" w:rsidRPr="00343C8D">
        <w:rPr>
          <w:b w:val="0"/>
          <w:color w:val="5B9BD5" w:themeColor="accent1"/>
        </w:rPr>
        <w:t xml:space="preserve"> </w:t>
      </w:r>
      <w:r w:rsidR="00E64302" w:rsidRPr="00343C8D">
        <w:rPr>
          <w:b w:val="0"/>
          <w:color w:val="5B9BD5" w:themeColor="accent1"/>
        </w:rPr>
        <w:t xml:space="preserve">- </w:t>
      </w:r>
      <w:r w:rsidR="00C01881" w:rsidRPr="00343C8D">
        <w:rPr>
          <w:b w:val="0"/>
          <w:color w:val="5B9BD5" w:themeColor="accent1"/>
        </w:rPr>
        <w:t>A</w:t>
      </w:r>
      <w:r w:rsidRPr="00343C8D">
        <w:rPr>
          <w:b w:val="0"/>
          <w:color w:val="5B9BD5" w:themeColor="accent1"/>
        </w:rPr>
        <w:t>R</w:t>
      </w:r>
    </w:p>
    <w:p w14:paraId="0A9BCD8A" w14:textId="63FB8817" w:rsidR="00C01881" w:rsidRPr="00C01881" w:rsidRDefault="00C01881" w:rsidP="00C01881">
      <w:pPr>
        <w:pStyle w:val="Paragraphedeliste"/>
        <w:numPr>
          <w:ilvl w:val="0"/>
          <w:numId w:val="13"/>
        </w:numPr>
        <w:spacing w:line="256" w:lineRule="auto"/>
      </w:pPr>
      <w:r w:rsidRPr="00C01881">
        <w:t xml:space="preserve">Energie </w:t>
      </w:r>
      <w:proofErr w:type="gramStart"/>
      <w:r w:rsidRPr="00C01881">
        <w:t xml:space="preserve">annuelle </w:t>
      </w:r>
      <w:r w:rsidR="00343C8D">
        <w:t xml:space="preserve"> glissante</w:t>
      </w:r>
      <w:proofErr w:type="gramEnd"/>
      <w:r w:rsidR="00343C8D">
        <w:t xml:space="preserve"> sur les 12 derniers, </w:t>
      </w:r>
      <w:r w:rsidRPr="00C01881">
        <w:t>injectée sur le réseau à p</w:t>
      </w:r>
      <w:r w:rsidR="00075E66">
        <w:t>artir d’un moyen de production.</w:t>
      </w:r>
      <w:r w:rsidR="00075E66">
        <w:br/>
        <w:t>(U</w:t>
      </w:r>
      <w:r w:rsidR="00075E66" w:rsidRPr="00075E66">
        <w:t xml:space="preserve">nité : </w:t>
      </w:r>
      <w:r w:rsidR="00075E66">
        <w:t>k</w:t>
      </w:r>
      <w:r w:rsidR="00075E66" w:rsidRPr="00075E66">
        <w:t>W</w:t>
      </w:r>
      <w:r w:rsidR="00075E66">
        <w:t>h</w:t>
      </w:r>
      <w:r w:rsidR="00075E66" w:rsidRPr="00075E66">
        <w:t>)</w:t>
      </w:r>
    </w:p>
    <w:p w14:paraId="2D9863F0" w14:textId="2E67B188" w:rsidR="009841E3" w:rsidRDefault="00343C8D" w:rsidP="00C21B3F">
      <w:pPr>
        <w:pStyle w:val="Titre6"/>
      </w:pPr>
      <w:proofErr w:type="spellStart"/>
      <w:proofErr w:type="gramStart"/>
      <w:r w:rsidRPr="00343C8D">
        <w:t>energieAnnuelleGlissanteProduite</w:t>
      </w:r>
      <w:proofErr w:type="spellEnd"/>
      <w:proofErr w:type="gramEnd"/>
      <w:r w:rsidR="009841E3" w:rsidRPr="007D1D02">
        <w:t xml:space="preserve"> </w:t>
      </w:r>
      <w:r w:rsidR="00E64302">
        <w:t xml:space="preserve">- </w:t>
      </w:r>
      <w:r w:rsidR="00C01881">
        <w:t>A</w:t>
      </w:r>
      <w:r>
        <w:t>S</w:t>
      </w:r>
    </w:p>
    <w:p w14:paraId="522ACFEC" w14:textId="4C50C8C2" w:rsidR="00C01881" w:rsidRPr="00C01881" w:rsidRDefault="00C01881" w:rsidP="00C01881">
      <w:pPr>
        <w:pStyle w:val="Paragraphedeliste"/>
        <w:numPr>
          <w:ilvl w:val="0"/>
          <w:numId w:val="13"/>
        </w:numPr>
        <w:spacing w:line="256" w:lineRule="auto"/>
      </w:pPr>
      <w:r w:rsidRPr="00C01881">
        <w:t>Energie annuelle</w:t>
      </w:r>
      <w:r w:rsidR="00343C8D">
        <w:t xml:space="preserve"> glissante sur les 12 derniers mois</w:t>
      </w:r>
      <w:r w:rsidR="008F78EF">
        <w:t xml:space="preserve">, </w:t>
      </w:r>
      <w:r w:rsidR="008F78EF" w:rsidRPr="00C01881">
        <w:t xml:space="preserve">produite </w:t>
      </w:r>
      <w:r w:rsidRPr="00C01881">
        <w:t xml:space="preserve">sur le réseau à partir d’un moyen de production </w:t>
      </w:r>
      <w:r w:rsidR="00CC725E">
        <w:t>y compris l’</w:t>
      </w:r>
      <w:r w:rsidRPr="00C01881">
        <w:t>autoconsommation (</w:t>
      </w:r>
      <w:r w:rsidR="00CC725E">
        <w:t xml:space="preserve">actuellement donnée </w:t>
      </w:r>
      <w:r w:rsidRPr="00C01881">
        <w:t>disponible sur le réseau RTE).</w:t>
      </w:r>
      <w:r w:rsidR="00075E66">
        <w:br/>
        <w:t>(U</w:t>
      </w:r>
      <w:r w:rsidR="00075E66" w:rsidRPr="00075E66">
        <w:t xml:space="preserve">nité : </w:t>
      </w:r>
      <w:r w:rsidR="00075E66">
        <w:t>k</w:t>
      </w:r>
      <w:r w:rsidR="00075E66" w:rsidRPr="00075E66">
        <w:t>W</w:t>
      </w:r>
      <w:r w:rsidR="00075E66">
        <w:t>h</w:t>
      </w:r>
      <w:r w:rsidR="00075E66" w:rsidRPr="00075E66">
        <w:t>)</w:t>
      </w:r>
    </w:p>
    <w:p w14:paraId="64505470" w14:textId="5F4E2A54" w:rsidR="009841E3" w:rsidRDefault="00343C8D" w:rsidP="00C01881">
      <w:pPr>
        <w:pStyle w:val="Titre6"/>
      </w:pPr>
      <w:proofErr w:type="spellStart"/>
      <w:proofErr w:type="gramStart"/>
      <w:r w:rsidRPr="00343C8D">
        <w:t>energieAnnuelleGlissanteSoutiree</w:t>
      </w:r>
      <w:proofErr w:type="spellEnd"/>
      <w:proofErr w:type="gramEnd"/>
      <w:r w:rsidR="00C01881" w:rsidRPr="007D1D02">
        <w:t xml:space="preserve"> </w:t>
      </w:r>
      <w:r w:rsidR="00E64302">
        <w:t xml:space="preserve">- </w:t>
      </w:r>
      <w:r w:rsidR="00C01881">
        <w:t>A</w:t>
      </w:r>
      <w:r>
        <w:t>T</w:t>
      </w:r>
      <w:r w:rsidR="009841E3" w:rsidRPr="00E86FFE">
        <w:t xml:space="preserve"> </w:t>
      </w:r>
      <w:r w:rsidR="009841E3" w:rsidRPr="00E86FFE">
        <w:tab/>
      </w:r>
    </w:p>
    <w:p w14:paraId="002B85F7" w14:textId="151F390B" w:rsidR="00C01881" w:rsidRPr="00C01881" w:rsidRDefault="00C01881" w:rsidP="00C01881">
      <w:pPr>
        <w:pStyle w:val="Paragraphedeliste"/>
        <w:numPr>
          <w:ilvl w:val="0"/>
          <w:numId w:val="13"/>
        </w:numPr>
        <w:spacing w:line="256" w:lineRule="auto"/>
      </w:pPr>
      <w:r w:rsidRPr="00C01881">
        <w:t>Energie annuelle</w:t>
      </w:r>
      <w:r w:rsidR="00343C8D">
        <w:t xml:space="preserve"> glissante sur les 12 derniers mois</w:t>
      </w:r>
      <w:r w:rsidRPr="00C01881">
        <w:t xml:space="preserve"> consommée sur le réseau par le moyen de production.</w:t>
      </w:r>
      <w:r w:rsidR="00075E66">
        <w:br/>
        <w:t>(U</w:t>
      </w:r>
      <w:r w:rsidR="00075E66" w:rsidRPr="00075E66">
        <w:t xml:space="preserve">nité : </w:t>
      </w:r>
      <w:r w:rsidR="00075E66">
        <w:t>k</w:t>
      </w:r>
      <w:r w:rsidR="00075E66" w:rsidRPr="00075E66">
        <w:t>W</w:t>
      </w:r>
      <w:r w:rsidR="00075E66">
        <w:t>h</w:t>
      </w:r>
      <w:r w:rsidR="00075E66" w:rsidRPr="00075E66">
        <w:t>)</w:t>
      </w:r>
    </w:p>
    <w:p w14:paraId="3D445D55" w14:textId="1F7CF4BE" w:rsidR="009841E3" w:rsidRDefault="00343C8D" w:rsidP="00C21B3F">
      <w:pPr>
        <w:pStyle w:val="Titre6"/>
        <w:rPr>
          <w:lang w:eastAsia="fr-FR"/>
        </w:rPr>
      </w:pPr>
      <w:proofErr w:type="spellStart"/>
      <w:proofErr w:type="gramStart"/>
      <w:r w:rsidRPr="00343C8D">
        <w:rPr>
          <w:lang w:eastAsia="fr-FR"/>
        </w:rPr>
        <w:t>energieAnnuelleGlissanteStockee</w:t>
      </w:r>
      <w:proofErr w:type="spellEnd"/>
      <w:proofErr w:type="gramEnd"/>
      <w:r w:rsidR="009841E3" w:rsidRPr="00FE59D3">
        <w:rPr>
          <w:lang w:eastAsia="fr-FR"/>
        </w:rPr>
        <w:t xml:space="preserve"> </w:t>
      </w:r>
      <w:r w:rsidR="00E64302">
        <w:t xml:space="preserve">- </w:t>
      </w:r>
      <w:r w:rsidR="00C01881">
        <w:rPr>
          <w:lang w:eastAsia="fr-FR"/>
        </w:rPr>
        <w:t>A</w:t>
      </w:r>
      <w:r>
        <w:rPr>
          <w:lang w:eastAsia="fr-FR"/>
        </w:rPr>
        <w:t>U</w:t>
      </w:r>
    </w:p>
    <w:p w14:paraId="20BF0C1B" w14:textId="3C6B8F60" w:rsidR="00C01881" w:rsidRPr="00C01881" w:rsidRDefault="00C01881" w:rsidP="00C01881">
      <w:pPr>
        <w:pStyle w:val="Paragraphedeliste"/>
        <w:numPr>
          <w:ilvl w:val="0"/>
          <w:numId w:val="13"/>
        </w:numPr>
        <w:spacing w:line="256" w:lineRule="auto"/>
        <w:rPr>
          <w:lang w:eastAsia="fr-FR"/>
        </w:rPr>
      </w:pPr>
      <w:r w:rsidRPr="00C01881">
        <w:t xml:space="preserve">Energie annuelle </w:t>
      </w:r>
      <w:r w:rsidR="00343C8D">
        <w:t xml:space="preserve"> glissante sur les 12 derniers mois</w:t>
      </w:r>
      <w:r w:rsidR="00343C8D" w:rsidRPr="00C01881">
        <w:t xml:space="preserve"> </w:t>
      </w:r>
      <w:r w:rsidRPr="00C01881">
        <w:t>stockée par le moyen de production (pour les moyens de stockage uniquement).</w:t>
      </w:r>
      <w:r w:rsidR="00075E66">
        <w:br/>
        <w:t>(U</w:t>
      </w:r>
      <w:r w:rsidR="00075E66" w:rsidRPr="00075E66">
        <w:t xml:space="preserve">nité : </w:t>
      </w:r>
      <w:r w:rsidR="00075E66">
        <w:t>k</w:t>
      </w:r>
      <w:r w:rsidR="00075E66" w:rsidRPr="00075E66">
        <w:t>W</w:t>
      </w:r>
      <w:r w:rsidR="00075E66">
        <w:t>h</w:t>
      </w:r>
      <w:r w:rsidR="00075E66" w:rsidRPr="00075E66">
        <w:t>)</w:t>
      </w:r>
    </w:p>
    <w:p w14:paraId="1D0C9461" w14:textId="77777777" w:rsidR="0084087D" w:rsidRDefault="0084087D" w:rsidP="00CF2D3A"/>
    <w:p w14:paraId="44B46305" w14:textId="3D7CBBCF" w:rsidR="007C587C" w:rsidRDefault="007C587C" w:rsidP="00CF2D3A">
      <w:pPr>
        <w:pStyle w:val="Titre4"/>
      </w:pPr>
      <w:r>
        <w:t>3H Nombre de groupes</w:t>
      </w:r>
    </w:p>
    <w:p w14:paraId="0DBB5F02" w14:textId="116266A2" w:rsidR="00E214CF" w:rsidRDefault="006D6EDD" w:rsidP="00C21B3F">
      <w:pPr>
        <w:pStyle w:val="Titre6"/>
      </w:pPr>
      <w:proofErr w:type="spellStart"/>
      <w:proofErr w:type="gramStart"/>
      <w:r>
        <w:t>nbGroupes</w:t>
      </w:r>
      <w:proofErr w:type="spellEnd"/>
      <w:proofErr w:type="gramEnd"/>
      <w:r>
        <w:t xml:space="preserve"> - A</w:t>
      </w:r>
      <w:r w:rsidR="00E02ACE">
        <w:t>H</w:t>
      </w:r>
      <w:r>
        <w:t xml:space="preserve"> </w:t>
      </w:r>
    </w:p>
    <w:p w14:paraId="25F496DB" w14:textId="3EDAF1AA" w:rsidR="003F0C8F" w:rsidRDefault="006D6EDD" w:rsidP="00F14846">
      <w:pPr>
        <w:pStyle w:val="Paragraphedeliste"/>
        <w:numPr>
          <w:ilvl w:val="0"/>
          <w:numId w:val="1"/>
        </w:numPr>
      </w:pPr>
      <w:r>
        <w:t>le nombre de groupes </w:t>
      </w:r>
      <w:r w:rsidRPr="009841E3">
        <w:rPr>
          <w:color w:val="767171" w:themeColor="background2" w:themeShade="80"/>
        </w:rPr>
        <w:t xml:space="preserve">: </w:t>
      </w:r>
      <w:r>
        <w:t>correspondant au nombre d’alternateurs</w:t>
      </w:r>
      <w:r w:rsidR="009841E3">
        <w:t>. Pour les systèmes solaires et de stockage, il s’agit du</w:t>
      </w:r>
      <w:r>
        <w:t xml:space="preserve"> nombre d’onduleur</w:t>
      </w:r>
      <w:r w:rsidR="003E25AE">
        <w:t>s</w:t>
      </w:r>
      <w:r w:rsidR="009841E3">
        <w:t xml:space="preserve"> ou du nombre de station de conversion.</w:t>
      </w:r>
    </w:p>
    <w:p w14:paraId="768EC1C5" w14:textId="77BBFB22" w:rsidR="00F9710A" w:rsidRDefault="00F9710A" w:rsidP="00F9710A">
      <w:pPr>
        <w:pStyle w:val="Titre6"/>
      </w:pPr>
      <w:proofErr w:type="spellStart"/>
      <w:proofErr w:type="gramStart"/>
      <w:r>
        <w:lastRenderedPageBreak/>
        <w:t>nbInstallation</w:t>
      </w:r>
      <w:proofErr w:type="spellEnd"/>
      <w:proofErr w:type="gramEnd"/>
      <w:r>
        <w:t xml:space="preserve"> - AI</w:t>
      </w:r>
    </w:p>
    <w:p w14:paraId="5585515A" w14:textId="360F9964" w:rsidR="00F9710A" w:rsidRDefault="00F9710A" w:rsidP="00D859B7">
      <w:pPr>
        <w:pStyle w:val="Paragraphedeliste"/>
        <w:numPr>
          <w:ilvl w:val="0"/>
          <w:numId w:val="1"/>
        </w:numPr>
      </w:pPr>
      <w:r>
        <w:t xml:space="preserve">le nombre d’installations dans le cas des </w:t>
      </w:r>
      <w:r w:rsidR="00977F29">
        <w:t>« </w:t>
      </w:r>
      <w:r w:rsidR="00977F29" w:rsidRPr="00720FB1">
        <w:t>Agrégation des installations de moins de 36KW</w:t>
      </w:r>
      <w:r w:rsidR="00977F29">
        <w:t> »</w:t>
      </w:r>
    </w:p>
    <w:p w14:paraId="5E1650A5" w14:textId="77777777" w:rsidR="00E214CF" w:rsidRDefault="006D6EDD" w:rsidP="00E6446E">
      <w:pPr>
        <w:pStyle w:val="Titre2"/>
      </w:pPr>
      <w:r>
        <w:t xml:space="preserve">Energie </w:t>
      </w:r>
      <w:r w:rsidRPr="00E6446E">
        <w:t>stockable</w:t>
      </w:r>
    </w:p>
    <w:p w14:paraId="1920A32F" w14:textId="60422AB0" w:rsidR="00E214CF" w:rsidRDefault="006D6EDD">
      <w:pPr>
        <w:pStyle w:val="Titre4"/>
      </w:pPr>
      <w:r>
        <w:t>3-G</w:t>
      </w:r>
    </w:p>
    <w:p w14:paraId="1421025E" w14:textId="48EA6860" w:rsidR="00E214CF" w:rsidRDefault="006D6EDD" w:rsidP="00C21B3F">
      <w:pPr>
        <w:pStyle w:val="Titre6"/>
        <w:rPr>
          <w:lang w:eastAsia="fr-FR"/>
        </w:rPr>
      </w:pPr>
      <w:proofErr w:type="spellStart"/>
      <w:proofErr w:type="gramStart"/>
      <w:r>
        <w:rPr>
          <w:lang w:eastAsia="fr-FR"/>
        </w:rPr>
        <w:t>energieStockable</w:t>
      </w:r>
      <w:proofErr w:type="spellEnd"/>
      <w:proofErr w:type="gramEnd"/>
      <w:r>
        <w:rPr>
          <w:lang w:eastAsia="fr-FR"/>
        </w:rPr>
        <w:t xml:space="preserve"> - A</w:t>
      </w:r>
      <w:r w:rsidR="00D30C95">
        <w:rPr>
          <w:lang w:eastAsia="fr-FR"/>
        </w:rPr>
        <w:t>K</w:t>
      </w:r>
      <w:r>
        <w:rPr>
          <w:lang w:eastAsia="fr-FR"/>
        </w:rPr>
        <w:t xml:space="preserve"> </w:t>
      </w:r>
    </w:p>
    <w:p w14:paraId="51647DC7" w14:textId="4C67A837" w:rsidR="00E214CF" w:rsidRDefault="006D6EDD">
      <w:pPr>
        <w:pStyle w:val="Paragraphedeliste"/>
        <w:numPr>
          <w:ilvl w:val="0"/>
          <w:numId w:val="1"/>
        </w:numPr>
      </w:pPr>
      <w:r>
        <w:t>Pour les installations de stockage, elle correspond à l’énergie maximale stockable  pour chaque année civile (du 1</w:t>
      </w:r>
      <w:r>
        <w:rPr>
          <w:vertAlign w:val="superscript"/>
        </w:rPr>
        <w:t>er</w:t>
      </w:r>
      <w:r>
        <w:t xml:space="preserve"> janvier au 31 décembre).</w:t>
      </w:r>
      <w:r w:rsidR="00075E66">
        <w:br/>
        <w:t>(U</w:t>
      </w:r>
      <w:r w:rsidR="00075E66" w:rsidRPr="00075E66">
        <w:t xml:space="preserve">nité : </w:t>
      </w:r>
      <w:r w:rsidR="00075E66">
        <w:t>k</w:t>
      </w:r>
      <w:r w:rsidR="00075E66" w:rsidRPr="00075E66">
        <w:t>W</w:t>
      </w:r>
      <w:r w:rsidR="00075E66">
        <w:t>h</w:t>
      </w:r>
      <w:r w:rsidR="00075E66" w:rsidRPr="00075E66">
        <w:t>)</w:t>
      </w:r>
    </w:p>
    <w:p w14:paraId="2D6BD80D" w14:textId="77777777" w:rsidR="00E6446E" w:rsidRDefault="00E6446E" w:rsidP="00E6446E">
      <w:pPr>
        <w:pStyle w:val="Paragraphedeliste"/>
      </w:pPr>
    </w:p>
    <w:p w14:paraId="173A2CE3" w14:textId="77777777" w:rsidR="00E214CF" w:rsidRDefault="006D6EDD" w:rsidP="00E6446E">
      <w:pPr>
        <w:pStyle w:val="Titre2"/>
      </w:pPr>
      <w:r>
        <w:t xml:space="preserve">Caractéristiques techniques </w:t>
      </w:r>
      <w:r w:rsidRPr="00E6446E">
        <w:t>production</w:t>
      </w:r>
      <w:r>
        <w:t xml:space="preserve"> hydro </w:t>
      </w:r>
    </w:p>
    <w:p w14:paraId="2DD8C207" w14:textId="05225E52" w:rsidR="00E214CF" w:rsidRDefault="006D6EDD">
      <w:r>
        <w:t>Ces données sont renseignées uniquement pour la filière hydraulique.</w:t>
      </w:r>
      <w:r w:rsidR="00AA6038">
        <w:t xml:space="preserve"> </w:t>
      </w:r>
      <w:r>
        <w:t>Il s’agit d’estimations.</w:t>
      </w:r>
    </w:p>
    <w:p w14:paraId="6F985DE8" w14:textId="6ACCCF48" w:rsidR="00E214CF" w:rsidRDefault="006D6EDD" w:rsidP="00C21B3F">
      <w:pPr>
        <w:pStyle w:val="Titre6"/>
        <w:rPr>
          <w:lang w:eastAsia="fr-FR"/>
        </w:rPr>
      </w:pPr>
      <w:proofErr w:type="spellStart"/>
      <w:proofErr w:type="gramStart"/>
      <w:r>
        <w:rPr>
          <w:lang w:eastAsia="fr-FR"/>
        </w:rPr>
        <w:t>capaciteReservoir</w:t>
      </w:r>
      <w:proofErr w:type="spellEnd"/>
      <w:proofErr w:type="gramEnd"/>
      <w:r>
        <w:rPr>
          <w:lang w:eastAsia="fr-FR"/>
        </w:rPr>
        <w:t xml:space="preserve"> - A</w:t>
      </w:r>
      <w:r w:rsidR="00D30C95">
        <w:rPr>
          <w:lang w:eastAsia="fr-FR"/>
        </w:rPr>
        <w:t>L</w:t>
      </w:r>
    </w:p>
    <w:p w14:paraId="4357858B" w14:textId="29CFBEB3" w:rsidR="00E214CF" w:rsidRDefault="006D6EDD">
      <w:pPr>
        <w:pStyle w:val="Paragraphedeliste"/>
        <w:numPr>
          <w:ilvl w:val="0"/>
          <w:numId w:val="1"/>
        </w:numPr>
      </w:pPr>
      <w:r>
        <w:t>Capacité du réservoir (</w:t>
      </w:r>
      <w:r w:rsidR="00075E66">
        <w:t xml:space="preserve">Unité : </w:t>
      </w:r>
      <w:r>
        <w:t>millions</w:t>
      </w:r>
      <w:r w:rsidR="008143C3">
        <w:t xml:space="preserve"> de</w:t>
      </w:r>
      <w:r>
        <w:t xml:space="preserve"> m</w:t>
      </w:r>
      <w:r w:rsidRPr="008143C3">
        <w:rPr>
          <w:vertAlign w:val="superscript"/>
        </w:rPr>
        <w:t>3</w:t>
      </w:r>
      <w:r>
        <w:t>) : volume d’eau que le(s) réservoir(s) associé(s) à l’installation hydro-électrique peut (peuvent) contenir entre le niveau le plus bas et le niveau le plus haut admis pour son exploitation.</w:t>
      </w:r>
    </w:p>
    <w:p w14:paraId="0FAAED81" w14:textId="7B98E160" w:rsidR="00E214CF" w:rsidRDefault="006D6EDD" w:rsidP="00C21B3F">
      <w:pPr>
        <w:pStyle w:val="Titre6"/>
      </w:pPr>
      <w:proofErr w:type="spellStart"/>
      <w:proofErr w:type="gramStart"/>
      <w:r>
        <w:rPr>
          <w:lang w:eastAsia="fr-FR"/>
        </w:rPr>
        <w:t>hauteurChute</w:t>
      </w:r>
      <w:proofErr w:type="spellEnd"/>
      <w:proofErr w:type="gramEnd"/>
      <w:r>
        <w:rPr>
          <w:lang w:eastAsia="fr-FR"/>
        </w:rPr>
        <w:t xml:space="preserve"> - A</w:t>
      </w:r>
      <w:r w:rsidR="00D30C95">
        <w:rPr>
          <w:lang w:eastAsia="fr-FR"/>
        </w:rPr>
        <w:t>M</w:t>
      </w:r>
      <w:r>
        <w:rPr>
          <w:lang w:eastAsia="fr-FR"/>
        </w:rPr>
        <w:t xml:space="preserve"> </w:t>
      </w:r>
    </w:p>
    <w:p w14:paraId="2B6636B2" w14:textId="73A6020C" w:rsidR="00E214CF" w:rsidRDefault="006D6EDD">
      <w:pPr>
        <w:pStyle w:val="Paragraphedeliste"/>
        <w:numPr>
          <w:ilvl w:val="0"/>
          <w:numId w:val="1"/>
        </w:numPr>
      </w:pPr>
      <w:r>
        <w:t>Hauteur de chute (</w:t>
      </w:r>
      <w:r w:rsidR="00075E66">
        <w:t xml:space="preserve">Unité : </w:t>
      </w:r>
      <w:r>
        <w:t>m) : différence d’altitude entre le niveau maximal possible de remous en amont de la retenue et le niveau minimal de la restitution (l’installation étant à l’arrêt)</w:t>
      </w:r>
    </w:p>
    <w:p w14:paraId="0B4D136C" w14:textId="4B50A2CE" w:rsidR="00E214CF" w:rsidRDefault="006D6EDD" w:rsidP="00C21B3F">
      <w:pPr>
        <w:pStyle w:val="Titre6"/>
        <w:rPr>
          <w:lang w:eastAsia="fr-FR"/>
        </w:rPr>
      </w:pPr>
      <w:proofErr w:type="gramStart"/>
      <w:r>
        <w:rPr>
          <w:lang w:eastAsia="fr-FR"/>
        </w:rPr>
        <w:t>productible</w:t>
      </w:r>
      <w:proofErr w:type="gramEnd"/>
      <w:r>
        <w:rPr>
          <w:lang w:eastAsia="fr-FR"/>
        </w:rPr>
        <w:t xml:space="preserve"> - A</w:t>
      </w:r>
      <w:r w:rsidR="00D30C95">
        <w:rPr>
          <w:lang w:eastAsia="fr-FR"/>
        </w:rPr>
        <w:t>N</w:t>
      </w:r>
      <w:r>
        <w:rPr>
          <w:lang w:eastAsia="fr-FR"/>
        </w:rPr>
        <w:t xml:space="preserve"> </w:t>
      </w:r>
    </w:p>
    <w:p w14:paraId="26EED806" w14:textId="3F5C8260" w:rsidR="00E214CF" w:rsidRDefault="006D6EDD">
      <w:pPr>
        <w:pStyle w:val="Paragraphedeliste"/>
        <w:numPr>
          <w:ilvl w:val="0"/>
          <w:numId w:val="1"/>
        </w:numPr>
      </w:pPr>
      <w:r>
        <w:t>Productible moyen (</w:t>
      </w:r>
      <w:r w:rsidR="00075E66">
        <w:t xml:space="preserve">Unité : </w:t>
      </w:r>
      <w:r>
        <w:t>GWh) : quantité d’énergie électrique que l’installation hydro-électrique produirait durant une année civile calculée dans l’hypothèse d’apports moyens estimés sur de longues périodes.</w:t>
      </w:r>
    </w:p>
    <w:p w14:paraId="33E22417" w14:textId="7FA663FD" w:rsidR="00E214CF" w:rsidRDefault="006D6EDD" w:rsidP="00C21B3F">
      <w:pPr>
        <w:pStyle w:val="Titre6"/>
        <w:rPr>
          <w:color w:val="C45911" w:themeColor="accent2" w:themeShade="BF"/>
        </w:rPr>
      </w:pPr>
      <w:proofErr w:type="spellStart"/>
      <w:proofErr w:type="gramStart"/>
      <w:r>
        <w:rPr>
          <w:lang w:eastAsia="fr-FR"/>
        </w:rPr>
        <w:t>debitMaximal</w:t>
      </w:r>
      <w:proofErr w:type="spellEnd"/>
      <w:proofErr w:type="gramEnd"/>
      <w:r>
        <w:rPr>
          <w:lang w:eastAsia="fr-FR"/>
        </w:rPr>
        <w:t xml:space="preserve"> - A</w:t>
      </w:r>
      <w:r w:rsidR="00D30C95">
        <w:rPr>
          <w:lang w:eastAsia="fr-FR"/>
        </w:rPr>
        <w:t>O</w:t>
      </w:r>
      <w:r>
        <w:rPr>
          <w:lang w:eastAsia="fr-FR"/>
        </w:rPr>
        <w:t xml:space="preserve"> </w:t>
      </w:r>
    </w:p>
    <w:p w14:paraId="058F4BE5" w14:textId="77777777" w:rsidR="00E214CF" w:rsidRDefault="006D6EDD">
      <w:pPr>
        <w:pStyle w:val="Paragraphedeliste"/>
        <w:numPr>
          <w:ilvl w:val="0"/>
          <w:numId w:val="1"/>
        </w:numPr>
      </w:pPr>
      <w:r>
        <w:t>Débit maximal (m3/s) : débit maximal que l’ensemble des équipements d’une installation hydro-électrique peut absorber en régime nominal</w:t>
      </w:r>
    </w:p>
    <w:p w14:paraId="503FDADA" w14:textId="77777777" w:rsidR="004E4F70" w:rsidRDefault="004E4F70" w:rsidP="004E4F70">
      <w:pPr>
        <w:pStyle w:val="Paragraphedeliste"/>
      </w:pPr>
    </w:p>
    <w:p w14:paraId="1915B3BC" w14:textId="139368A7" w:rsidR="007D13DF" w:rsidRDefault="007D13DF" w:rsidP="007D13DF">
      <w:pPr>
        <w:pStyle w:val="Titre2"/>
      </w:pPr>
      <w:r>
        <w:t xml:space="preserve">Gestionnaire réseau  </w:t>
      </w:r>
    </w:p>
    <w:p w14:paraId="167835F9" w14:textId="6303B2F1" w:rsidR="007D13DF" w:rsidRDefault="007D13DF" w:rsidP="007D13DF">
      <w:pPr>
        <w:pStyle w:val="Titre6"/>
        <w:rPr>
          <w:lang w:eastAsia="fr-FR"/>
        </w:rPr>
      </w:pPr>
      <w:proofErr w:type="spellStart"/>
      <w:r w:rsidRPr="007D13DF">
        <w:rPr>
          <w:lang w:eastAsia="fr-FR"/>
        </w:rPr>
        <w:t>codeGestionnaire</w:t>
      </w:r>
      <w:proofErr w:type="spellEnd"/>
      <w:r>
        <w:rPr>
          <w:lang w:eastAsia="fr-FR"/>
        </w:rPr>
        <w:t xml:space="preserve">- AP </w:t>
      </w:r>
    </w:p>
    <w:p w14:paraId="107C0FE5" w14:textId="0B952D8E" w:rsidR="00F64A30" w:rsidRDefault="00F64A30" w:rsidP="00F64A30">
      <w:pPr>
        <w:pStyle w:val="Paragraphedeliste"/>
        <w:numPr>
          <w:ilvl w:val="0"/>
          <w:numId w:val="1"/>
        </w:numPr>
      </w:pPr>
      <w:r>
        <w:t xml:space="preserve">Le libelle du gestionnaire réseau de l’installation </w:t>
      </w:r>
    </w:p>
    <w:p w14:paraId="5BB443EE" w14:textId="137D7343" w:rsidR="007D13DF" w:rsidRDefault="007D13DF" w:rsidP="007D13DF">
      <w:pPr>
        <w:pStyle w:val="Titre6"/>
        <w:rPr>
          <w:color w:val="C45911" w:themeColor="accent2" w:themeShade="BF"/>
        </w:rPr>
      </w:pPr>
      <w:r w:rsidRPr="007D13DF">
        <w:rPr>
          <w:lang w:eastAsia="fr-FR"/>
        </w:rPr>
        <w:t>gestionnaire</w:t>
      </w:r>
      <w:r>
        <w:rPr>
          <w:lang w:eastAsia="fr-FR"/>
        </w:rPr>
        <w:t xml:space="preserve">- AQ </w:t>
      </w:r>
    </w:p>
    <w:p w14:paraId="2D9EDAC7" w14:textId="77777777" w:rsidR="007D13DF" w:rsidRDefault="007D13DF" w:rsidP="007D13DF">
      <w:pPr>
        <w:pStyle w:val="Paragraphedeliste"/>
        <w:numPr>
          <w:ilvl w:val="0"/>
          <w:numId w:val="1"/>
        </w:numPr>
      </w:pPr>
      <w:r>
        <w:t>Débit maximal (m3/s) : débit maximal que l’ensemble des équipements d’une installation hydro-électrique peut absorber en régime nominal</w:t>
      </w:r>
    </w:p>
    <w:p w14:paraId="7CEC8776" w14:textId="77777777" w:rsidR="007D13DF" w:rsidRDefault="007D13DF" w:rsidP="004E4F70">
      <w:pPr>
        <w:pStyle w:val="Paragraphedeliste"/>
      </w:pPr>
    </w:p>
    <w:p w14:paraId="1407DC96" w14:textId="77777777" w:rsidR="004E4F70" w:rsidRDefault="004E4F70" w:rsidP="004E4F70">
      <w:pPr>
        <w:pStyle w:val="Titre2"/>
      </w:pPr>
      <w:r>
        <w:t>Traitement des agrégats pour les installations &lt; 36 kW</w:t>
      </w:r>
    </w:p>
    <w:p w14:paraId="3EDB04B0" w14:textId="77777777" w:rsidR="00CB631B" w:rsidRPr="00CB631B" w:rsidRDefault="00CB631B" w:rsidP="00CB631B"/>
    <w:tbl>
      <w:tblPr>
        <w:tblStyle w:val="Grilledetableauclaire"/>
        <w:tblW w:w="9062" w:type="dxa"/>
        <w:tblLook w:val="04A0" w:firstRow="1" w:lastRow="0" w:firstColumn="1" w:lastColumn="0" w:noHBand="0" w:noVBand="1"/>
      </w:tblPr>
      <w:tblGrid>
        <w:gridCol w:w="2167"/>
        <w:gridCol w:w="6895"/>
      </w:tblGrid>
      <w:tr w:rsidR="004E4F70" w:rsidRPr="00DE1C8F" w14:paraId="50C6C024" w14:textId="77777777" w:rsidTr="00D12270">
        <w:tc>
          <w:tcPr>
            <w:tcW w:w="2167" w:type="dxa"/>
            <w:hideMark/>
          </w:tcPr>
          <w:p w14:paraId="0CA61C4B" w14:textId="77777777" w:rsidR="004E4F70" w:rsidRPr="00DE1C8F" w:rsidRDefault="004E4F70" w:rsidP="00D12270">
            <w:pPr>
              <w:spacing w:before="60" w:after="60" w:line="240" w:lineRule="auto"/>
              <w:jc w:val="center"/>
              <w:rPr>
                <w:rFonts w:ascii="Calibri" w:eastAsia="Calibri" w:hAnsi="Calibri" w:cs="Times New Roman"/>
                <w:b/>
                <w:sz w:val="20"/>
              </w:rPr>
            </w:pPr>
            <w:r w:rsidRPr="00DE1C8F">
              <w:rPr>
                <w:rFonts w:ascii="Calibri" w:eastAsia="Calibri" w:hAnsi="Calibri" w:cs="Times New Roman"/>
                <w:b/>
                <w:sz w:val="20"/>
              </w:rPr>
              <w:t>Conditions d’agrégation</w:t>
            </w:r>
          </w:p>
        </w:tc>
        <w:tc>
          <w:tcPr>
            <w:tcW w:w="6895" w:type="dxa"/>
            <w:hideMark/>
          </w:tcPr>
          <w:p w14:paraId="5B982CC1" w14:textId="77777777" w:rsidR="004E4F70" w:rsidRPr="00DE1C8F" w:rsidRDefault="004E4F70" w:rsidP="00D12270">
            <w:pPr>
              <w:spacing w:after="0" w:line="300" w:lineRule="atLeast"/>
              <w:ind w:left="262"/>
              <w:rPr>
                <w:rFonts w:ascii="Calibri" w:eastAsia="Calibri" w:hAnsi="Calibri" w:cs="Times New Roman"/>
              </w:rPr>
            </w:pPr>
            <w:r w:rsidRPr="00DE1C8F">
              <w:rPr>
                <w:rFonts w:ascii="Calibri" w:eastAsia="Calibri" w:hAnsi="Calibri" w:cs="Times New Roman"/>
              </w:rPr>
              <w:t xml:space="preserve">Pour une version si l’une des sommes suivantes est inférieure ou égale à 36kW mais supérieure à 0, la version devra être agrégée : </w:t>
            </w:r>
          </w:p>
          <w:p w14:paraId="77F9DB33" w14:textId="498EA762" w:rsidR="004E4F70" w:rsidRPr="00DE1C8F" w:rsidRDefault="004E4F70" w:rsidP="00D12270">
            <w:pPr>
              <w:numPr>
                <w:ilvl w:val="1"/>
                <w:numId w:val="6"/>
              </w:numPr>
              <w:spacing w:after="0" w:line="300" w:lineRule="atLeast"/>
              <w:ind w:left="262"/>
              <w:textAlignment w:val="center"/>
              <w:rPr>
                <w:rFonts w:ascii="Calibri" w:eastAsia="Calibri" w:hAnsi="Calibri" w:cs="Times New Roman"/>
              </w:rPr>
            </w:pPr>
            <w:r w:rsidRPr="00DE1C8F">
              <w:rPr>
                <w:rFonts w:ascii="Calibri" w:eastAsia="Calibri" w:hAnsi="Calibri" w:cs="Times New Roman"/>
              </w:rPr>
              <w:t xml:space="preserve">Puissance maximale </w:t>
            </w:r>
            <w:r w:rsidR="00CC725E">
              <w:rPr>
                <w:rFonts w:ascii="Calibri" w:eastAsia="Calibri" w:hAnsi="Calibri" w:cs="Times New Roman"/>
              </w:rPr>
              <w:t>raccordé</w:t>
            </w:r>
            <w:r w:rsidRPr="00DE1C8F">
              <w:rPr>
                <w:rFonts w:ascii="Calibri" w:eastAsia="Calibri" w:hAnsi="Calibri" w:cs="Times New Roman"/>
              </w:rPr>
              <w:t xml:space="preserve"> en service en Production + puissance maximale </w:t>
            </w:r>
            <w:r w:rsidR="00CC725E">
              <w:rPr>
                <w:rFonts w:ascii="Calibri" w:eastAsia="Calibri" w:hAnsi="Calibri" w:cs="Times New Roman"/>
              </w:rPr>
              <w:t>raccordée</w:t>
            </w:r>
            <w:r w:rsidRPr="00DE1C8F">
              <w:rPr>
                <w:rFonts w:ascii="Calibri" w:eastAsia="Calibri" w:hAnsi="Calibri" w:cs="Times New Roman"/>
              </w:rPr>
              <w:t xml:space="preserve"> en retrait provisoire en Production + puissance </w:t>
            </w:r>
            <w:r w:rsidRPr="00DE1C8F">
              <w:rPr>
                <w:rFonts w:ascii="Calibri" w:eastAsia="Calibri" w:hAnsi="Calibri" w:cs="Times New Roman"/>
              </w:rPr>
              <w:lastRenderedPageBreak/>
              <w:t xml:space="preserve">maximale </w:t>
            </w:r>
            <w:r w:rsidR="00CC725E">
              <w:rPr>
                <w:rFonts w:ascii="Calibri" w:eastAsia="Calibri" w:hAnsi="Calibri" w:cs="Times New Roman"/>
              </w:rPr>
              <w:t>raccordée</w:t>
            </w:r>
            <w:r w:rsidRPr="00DE1C8F">
              <w:rPr>
                <w:rFonts w:ascii="Calibri" w:eastAsia="Calibri" w:hAnsi="Calibri" w:cs="Times New Roman"/>
              </w:rPr>
              <w:t xml:space="preserve"> en service en Stockage + puissance maximale </w:t>
            </w:r>
            <w:r w:rsidR="00CC725E">
              <w:rPr>
                <w:rFonts w:ascii="Calibri" w:eastAsia="Calibri" w:hAnsi="Calibri" w:cs="Times New Roman"/>
              </w:rPr>
              <w:t>raccordée</w:t>
            </w:r>
            <w:r w:rsidRPr="00DE1C8F">
              <w:rPr>
                <w:rFonts w:ascii="Calibri" w:eastAsia="Calibri" w:hAnsi="Calibri" w:cs="Times New Roman"/>
              </w:rPr>
              <w:t xml:space="preserve"> en retrait provisoire en Stockage</w:t>
            </w:r>
          </w:p>
          <w:p w14:paraId="475B33BB" w14:textId="77777777" w:rsidR="004E4F70" w:rsidRPr="00DE1C8F" w:rsidRDefault="004E4F70" w:rsidP="00D12270">
            <w:pPr>
              <w:numPr>
                <w:ilvl w:val="1"/>
                <w:numId w:val="6"/>
              </w:numPr>
              <w:spacing w:after="0" w:line="300" w:lineRule="atLeast"/>
              <w:ind w:left="262"/>
              <w:textAlignment w:val="center"/>
              <w:rPr>
                <w:rFonts w:ascii="Calibri" w:eastAsia="Calibri" w:hAnsi="Calibri" w:cs="Times New Roman"/>
              </w:rPr>
            </w:pPr>
            <w:r w:rsidRPr="00DE1C8F">
              <w:rPr>
                <w:rFonts w:ascii="Calibri" w:eastAsia="Calibri" w:hAnsi="Calibri" w:cs="Times New Roman"/>
              </w:rPr>
              <w:t>Puissance maximale installée en charge en service en Production + puissance maximale installée en charge en retrait provisoire en Production + puissance maximale installée en charge en service en Stockage + puissance maximale installée en charge en retrait provisoire en Stockage</w:t>
            </w:r>
          </w:p>
          <w:p w14:paraId="10DC5EAF" w14:textId="014F18AD" w:rsidR="004E4F70" w:rsidRPr="00DE1C8F" w:rsidRDefault="004E4F70" w:rsidP="00D12270">
            <w:pPr>
              <w:numPr>
                <w:ilvl w:val="1"/>
                <w:numId w:val="6"/>
              </w:numPr>
              <w:spacing w:after="0" w:line="300" w:lineRule="atLeast"/>
              <w:ind w:left="262"/>
              <w:textAlignment w:val="center"/>
              <w:rPr>
                <w:rFonts w:ascii="Calibri" w:eastAsia="Calibri" w:hAnsi="Calibri" w:cs="Times New Roman"/>
              </w:rPr>
            </w:pPr>
            <w:r w:rsidRPr="00DE1C8F">
              <w:rPr>
                <w:rFonts w:ascii="Calibri" w:eastAsia="Calibri" w:hAnsi="Calibri" w:cs="Times New Roman"/>
              </w:rPr>
              <w:t>Puissance maximale</w:t>
            </w:r>
            <w:r w:rsidR="00CC725E">
              <w:rPr>
                <w:rFonts w:ascii="Calibri" w:eastAsia="Calibri" w:hAnsi="Calibri" w:cs="Times New Roman"/>
              </w:rPr>
              <w:t xml:space="preserve"> installée </w:t>
            </w:r>
            <w:r w:rsidRPr="00DE1C8F">
              <w:rPr>
                <w:rFonts w:ascii="Calibri" w:eastAsia="Calibri" w:hAnsi="Calibri" w:cs="Times New Roman"/>
              </w:rPr>
              <w:t xml:space="preserve">en service en Production + puissance maximale </w:t>
            </w:r>
            <w:proofErr w:type="gramStart"/>
            <w:r w:rsidR="00CC725E">
              <w:rPr>
                <w:rFonts w:ascii="Calibri" w:eastAsia="Calibri" w:hAnsi="Calibri" w:cs="Times New Roman"/>
              </w:rPr>
              <w:t xml:space="preserve">installée  </w:t>
            </w:r>
            <w:r w:rsidRPr="00DE1C8F">
              <w:rPr>
                <w:rFonts w:ascii="Calibri" w:eastAsia="Calibri" w:hAnsi="Calibri" w:cs="Times New Roman"/>
              </w:rPr>
              <w:t>en</w:t>
            </w:r>
            <w:proofErr w:type="gramEnd"/>
            <w:r w:rsidRPr="00DE1C8F">
              <w:rPr>
                <w:rFonts w:ascii="Calibri" w:eastAsia="Calibri" w:hAnsi="Calibri" w:cs="Times New Roman"/>
              </w:rPr>
              <w:t xml:space="preserve"> retrait provisoire en Production + puissance maximale </w:t>
            </w:r>
            <w:r w:rsidR="00CC725E">
              <w:rPr>
                <w:rFonts w:ascii="Calibri" w:eastAsia="Calibri" w:hAnsi="Calibri" w:cs="Times New Roman"/>
              </w:rPr>
              <w:t xml:space="preserve"> installée </w:t>
            </w:r>
            <w:r w:rsidRPr="00DE1C8F">
              <w:rPr>
                <w:rFonts w:ascii="Calibri" w:eastAsia="Calibri" w:hAnsi="Calibri" w:cs="Times New Roman"/>
              </w:rPr>
              <w:t xml:space="preserve">en service en Stockage + puissance maximale </w:t>
            </w:r>
            <w:r w:rsidR="00CC725E">
              <w:rPr>
                <w:rFonts w:ascii="Calibri" w:eastAsia="Calibri" w:hAnsi="Calibri" w:cs="Times New Roman"/>
              </w:rPr>
              <w:t xml:space="preserve">installée  </w:t>
            </w:r>
            <w:r w:rsidRPr="00DE1C8F">
              <w:rPr>
                <w:rFonts w:ascii="Calibri" w:eastAsia="Calibri" w:hAnsi="Calibri" w:cs="Times New Roman"/>
              </w:rPr>
              <w:t>en retrait provisoire en Stockage</w:t>
            </w:r>
          </w:p>
          <w:p w14:paraId="71291991" w14:textId="77777777" w:rsidR="004E4F70" w:rsidRPr="00DE1C8F" w:rsidRDefault="004E4F70" w:rsidP="00D12270">
            <w:pPr>
              <w:numPr>
                <w:ilvl w:val="1"/>
                <w:numId w:val="6"/>
              </w:numPr>
              <w:spacing w:after="0" w:line="300" w:lineRule="atLeast"/>
              <w:ind w:left="262"/>
              <w:textAlignment w:val="center"/>
              <w:rPr>
                <w:rFonts w:ascii="Calibri" w:eastAsia="Calibri" w:hAnsi="Calibri" w:cs="Times New Roman"/>
              </w:rPr>
            </w:pPr>
            <w:r w:rsidRPr="00DE1C8F">
              <w:rPr>
                <w:rFonts w:ascii="Calibri" w:eastAsia="Calibri" w:hAnsi="Calibri" w:cs="Times New Roman"/>
              </w:rPr>
              <w:t>Puissance maximale de raccordement en charge en service en Production + puissance maximale de raccordement en charge en retrait provisoire en Production + puissance maximale de raccordement en charge en service en Stockage + puissance maximale de raccordement en charge en retrait provisoire en Stockage</w:t>
            </w:r>
          </w:p>
        </w:tc>
      </w:tr>
      <w:tr w:rsidR="004E4F70" w:rsidRPr="00DE1C8F" w14:paraId="361E902B" w14:textId="77777777" w:rsidTr="00D12270">
        <w:tc>
          <w:tcPr>
            <w:tcW w:w="2167" w:type="dxa"/>
            <w:hideMark/>
          </w:tcPr>
          <w:p w14:paraId="73C617A4" w14:textId="77777777" w:rsidR="004E4F70" w:rsidRPr="00DE1C8F" w:rsidRDefault="004E4F70" w:rsidP="00D12270">
            <w:pPr>
              <w:spacing w:before="60" w:after="60" w:line="240" w:lineRule="auto"/>
              <w:jc w:val="center"/>
              <w:rPr>
                <w:rFonts w:ascii="Calibri" w:eastAsia="Calibri" w:hAnsi="Calibri" w:cs="Times New Roman"/>
                <w:b/>
                <w:sz w:val="20"/>
              </w:rPr>
            </w:pPr>
            <w:r w:rsidRPr="00DE1C8F">
              <w:rPr>
                <w:rFonts w:ascii="Calibri" w:eastAsia="Calibri" w:hAnsi="Calibri" w:cs="Times New Roman"/>
                <w:b/>
                <w:sz w:val="20"/>
              </w:rPr>
              <w:lastRenderedPageBreak/>
              <w:t>Versions agrégées</w:t>
            </w:r>
          </w:p>
        </w:tc>
        <w:tc>
          <w:tcPr>
            <w:tcW w:w="6895" w:type="dxa"/>
            <w:hideMark/>
          </w:tcPr>
          <w:p w14:paraId="1185E45E" w14:textId="4F3EDA4C" w:rsidR="004E4F70" w:rsidRPr="00DE1C8F" w:rsidRDefault="00CC725E" w:rsidP="00CC725E">
            <w:pPr>
              <w:spacing w:after="0" w:line="300" w:lineRule="atLeast"/>
              <w:ind w:left="262"/>
              <w:rPr>
                <w:rFonts w:ascii="Calibri" w:eastAsia="Calibri" w:hAnsi="Calibri" w:cs="Times New Roman"/>
              </w:rPr>
            </w:pPr>
            <w:r w:rsidRPr="00CC725E">
              <w:rPr>
                <w:rFonts w:ascii="Calibri" w:eastAsia="Calibri" w:hAnsi="Calibri" w:cs="Times New Roman"/>
              </w:rPr>
              <w:t xml:space="preserve">Les </w:t>
            </w:r>
            <w:proofErr w:type="gramStart"/>
            <w:r w:rsidRPr="00DE1C8F">
              <w:rPr>
                <w:rFonts w:ascii="Calibri" w:eastAsia="Calibri" w:hAnsi="Calibri" w:cs="Times New Roman"/>
              </w:rPr>
              <w:t xml:space="preserve">versions </w:t>
            </w:r>
            <w:r>
              <w:rPr>
                <w:rFonts w:ascii="Calibri" w:eastAsia="Calibri" w:hAnsi="Calibri" w:cs="Times New Roman"/>
              </w:rPr>
              <w:t xml:space="preserve"> d</w:t>
            </w:r>
            <w:r w:rsidR="008F78EF">
              <w:rPr>
                <w:rFonts w:ascii="Calibri" w:eastAsia="Calibri" w:hAnsi="Calibri" w:cs="Times New Roman"/>
              </w:rPr>
              <w:t>’</w:t>
            </w:r>
            <w:r w:rsidRPr="00CC725E">
              <w:rPr>
                <w:rFonts w:ascii="Calibri" w:eastAsia="Calibri" w:hAnsi="Calibri" w:cs="Times New Roman"/>
              </w:rPr>
              <w:t>installations</w:t>
            </w:r>
            <w:proofErr w:type="gramEnd"/>
            <w:r w:rsidRPr="00CC725E">
              <w:rPr>
                <w:rFonts w:ascii="Calibri" w:eastAsia="Calibri" w:hAnsi="Calibri" w:cs="Times New Roman"/>
              </w:rPr>
              <w:t xml:space="preserve"> sont agrégées par lot de 10 installations minimum et doivent répondre aux critères suivants :</w:t>
            </w:r>
          </w:p>
          <w:p w14:paraId="5896B24E" w14:textId="77777777" w:rsidR="004E4F70" w:rsidRPr="00DE1C8F" w:rsidRDefault="004E4F70" w:rsidP="00D12270">
            <w:pPr>
              <w:numPr>
                <w:ilvl w:val="1"/>
                <w:numId w:val="7"/>
              </w:numPr>
              <w:spacing w:after="0" w:line="300" w:lineRule="atLeast"/>
              <w:ind w:left="262"/>
              <w:textAlignment w:val="center"/>
              <w:rPr>
                <w:rFonts w:ascii="Calibri" w:eastAsia="Calibri" w:hAnsi="Calibri" w:cs="Times New Roman"/>
              </w:rPr>
            </w:pPr>
            <w:r w:rsidRPr="00DE1C8F">
              <w:rPr>
                <w:rFonts w:ascii="Calibri" w:eastAsia="Calibri" w:hAnsi="Calibri" w:cs="Times New Roman"/>
              </w:rPr>
              <w:t>Les versions d’installation doivent avoir la même filière</w:t>
            </w:r>
          </w:p>
          <w:p w14:paraId="2843311B" w14:textId="77777777" w:rsidR="004E4F70" w:rsidRPr="00DE1C8F" w:rsidRDefault="004E4F70" w:rsidP="00D12270">
            <w:pPr>
              <w:numPr>
                <w:ilvl w:val="1"/>
                <w:numId w:val="7"/>
              </w:numPr>
              <w:spacing w:after="0" w:line="300" w:lineRule="atLeast"/>
              <w:ind w:left="262"/>
              <w:textAlignment w:val="center"/>
              <w:rPr>
                <w:rFonts w:ascii="Calibri" w:eastAsia="Calibri" w:hAnsi="Calibri" w:cs="Times New Roman"/>
              </w:rPr>
            </w:pPr>
            <w:r w:rsidRPr="00DE1C8F">
              <w:rPr>
                <w:rFonts w:ascii="Calibri" w:eastAsia="Calibri" w:hAnsi="Calibri" w:cs="Times New Roman"/>
              </w:rPr>
              <w:t>Les versions doivent avoir le même combustible principal</w:t>
            </w:r>
          </w:p>
          <w:p w14:paraId="34BF9953" w14:textId="77777777" w:rsidR="004E4F70" w:rsidRPr="00DE1C8F" w:rsidRDefault="004E4F70" w:rsidP="00D12270">
            <w:pPr>
              <w:numPr>
                <w:ilvl w:val="1"/>
                <w:numId w:val="7"/>
              </w:numPr>
              <w:spacing w:after="0" w:line="300" w:lineRule="atLeast"/>
              <w:ind w:left="262"/>
              <w:textAlignment w:val="center"/>
              <w:rPr>
                <w:rFonts w:ascii="Calibri" w:eastAsia="Calibri" w:hAnsi="Calibri" w:cs="Times New Roman"/>
              </w:rPr>
            </w:pPr>
            <w:r w:rsidRPr="00DE1C8F">
              <w:rPr>
                <w:rFonts w:ascii="Calibri" w:eastAsia="Calibri" w:hAnsi="Calibri" w:cs="Times New Roman"/>
              </w:rPr>
              <w:t>Les versions doivent avoir la même technologie</w:t>
            </w:r>
          </w:p>
          <w:p w14:paraId="057A1370" w14:textId="13541644" w:rsidR="004E4F70" w:rsidRDefault="004E4F70" w:rsidP="00D12270">
            <w:pPr>
              <w:numPr>
                <w:ilvl w:val="1"/>
                <w:numId w:val="7"/>
              </w:numPr>
              <w:spacing w:after="0" w:line="300" w:lineRule="atLeast"/>
              <w:ind w:left="262"/>
              <w:textAlignment w:val="center"/>
              <w:rPr>
                <w:rFonts w:ascii="Calibri" w:eastAsia="Calibri" w:hAnsi="Calibri" w:cs="Times New Roman"/>
              </w:rPr>
            </w:pPr>
            <w:r w:rsidRPr="00DE1C8F">
              <w:rPr>
                <w:rFonts w:ascii="Calibri" w:eastAsia="Calibri" w:hAnsi="Calibri" w:cs="Times New Roman"/>
              </w:rPr>
              <w:t xml:space="preserve">Les versions doivent avoir le même regroupement géographique (IRIS, INSEE, </w:t>
            </w:r>
            <w:r w:rsidR="00CC725E">
              <w:rPr>
                <w:rFonts w:ascii="Calibri" w:eastAsia="Calibri" w:hAnsi="Calibri" w:cs="Times New Roman"/>
              </w:rPr>
              <w:t xml:space="preserve">EPCI, </w:t>
            </w:r>
            <w:r w:rsidRPr="00DE1C8F">
              <w:rPr>
                <w:rFonts w:ascii="Calibri" w:eastAsia="Calibri" w:hAnsi="Calibri" w:cs="Times New Roman"/>
              </w:rPr>
              <w:t>Départemen</w:t>
            </w:r>
            <w:r w:rsidRPr="00AA6038">
              <w:rPr>
                <w:rFonts w:ascii="Calibri" w:eastAsia="Calibri" w:hAnsi="Calibri" w:cs="Times New Roman"/>
              </w:rPr>
              <w:t>t, Région) le plus fin possible.</w:t>
            </w:r>
          </w:p>
          <w:p w14:paraId="3569C7B1" w14:textId="5272497D" w:rsidR="00CC725E" w:rsidRPr="00DE1C8F" w:rsidRDefault="00CC725E" w:rsidP="00CC725E">
            <w:pPr>
              <w:spacing w:after="0" w:line="300" w:lineRule="atLeast"/>
              <w:ind w:left="262"/>
              <w:textAlignment w:val="center"/>
              <w:rPr>
                <w:rFonts w:ascii="Calibri" w:eastAsia="Calibri" w:hAnsi="Calibri" w:cs="Times New Roman"/>
              </w:rPr>
            </w:pPr>
          </w:p>
        </w:tc>
      </w:tr>
      <w:tr w:rsidR="004E4F70" w:rsidRPr="00DE1C8F" w14:paraId="6876415C" w14:textId="77777777" w:rsidTr="00D12270">
        <w:tc>
          <w:tcPr>
            <w:tcW w:w="2167" w:type="dxa"/>
            <w:hideMark/>
          </w:tcPr>
          <w:p w14:paraId="4D8D844F" w14:textId="77777777" w:rsidR="004E4F70" w:rsidRPr="00DE1C8F" w:rsidRDefault="004E4F70" w:rsidP="00D12270">
            <w:pPr>
              <w:spacing w:before="60" w:after="60" w:line="240" w:lineRule="auto"/>
              <w:jc w:val="center"/>
              <w:rPr>
                <w:rFonts w:ascii="Calibri" w:eastAsia="Calibri" w:hAnsi="Calibri" w:cs="Times New Roman"/>
                <w:b/>
                <w:sz w:val="20"/>
              </w:rPr>
            </w:pPr>
            <w:r w:rsidRPr="00DE1C8F">
              <w:rPr>
                <w:rFonts w:ascii="Calibri" w:eastAsia="Calibri" w:hAnsi="Calibri" w:cs="Times New Roman"/>
                <w:b/>
                <w:sz w:val="20"/>
              </w:rPr>
              <w:t>Nombre de versions dans une agrégation</w:t>
            </w:r>
          </w:p>
        </w:tc>
        <w:tc>
          <w:tcPr>
            <w:tcW w:w="6895" w:type="dxa"/>
            <w:hideMark/>
          </w:tcPr>
          <w:p w14:paraId="49199780" w14:textId="7E24757A" w:rsidR="004E4F70" w:rsidRPr="00DE1C8F" w:rsidRDefault="004E4F70" w:rsidP="00D12270">
            <w:pPr>
              <w:spacing w:after="0" w:line="300" w:lineRule="atLeast"/>
              <w:rPr>
                <w:rFonts w:ascii="Calibri" w:eastAsia="Calibri" w:hAnsi="Calibri" w:cs="Times New Roman"/>
              </w:rPr>
            </w:pPr>
            <w:r w:rsidRPr="00DE1C8F">
              <w:rPr>
                <w:rFonts w:ascii="Calibri" w:eastAsia="Calibri" w:hAnsi="Calibri" w:cs="Times New Roman"/>
              </w:rPr>
              <w:t>Les versions d’installati</w:t>
            </w:r>
            <w:r w:rsidR="006323FF">
              <w:rPr>
                <w:rFonts w:ascii="Calibri" w:eastAsia="Calibri" w:hAnsi="Calibri" w:cs="Times New Roman"/>
              </w:rPr>
              <w:t>ons agrégées</w:t>
            </w:r>
            <w:r w:rsidRPr="00DE1C8F">
              <w:rPr>
                <w:rFonts w:ascii="Calibri" w:eastAsia="Calibri" w:hAnsi="Calibri" w:cs="Times New Roman"/>
              </w:rPr>
              <w:t xml:space="preserve"> qui ont le même code IRIS renseigné et dont le nombre est supérieur ou égal à 10 sont agrégées. </w:t>
            </w:r>
          </w:p>
          <w:p w14:paraId="75D5EA4E" w14:textId="77777777" w:rsidR="004E4F70" w:rsidRPr="00DE1C8F" w:rsidRDefault="004E4F70" w:rsidP="00D12270">
            <w:pPr>
              <w:spacing w:after="0" w:line="300" w:lineRule="atLeast"/>
              <w:rPr>
                <w:rFonts w:ascii="Calibri" w:eastAsia="Calibri" w:hAnsi="Calibri" w:cs="Times New Roman"/>
              </w:rPr>
            </w:pPr>
            <w:r w:rsidRPr="00DE1C8F">
              <w:rPr>
                <w:rFonts w:ascii="Calibri" w:eastAsia="Calibri" w:hAnsi="Calibri" w:cs="Times New Roman"/>
              </w:rPr>
              <w:t> </w:t>
            </w:r>
          </w:p>
          <w:p w14:paraId="2A8AA640" w14:textId="77777777" w:rsidR="004E4F70" w:rsidRPr="00DE1C8F" w:rsidRDefault="004E4F70" w:rsidP="00D12270">
            <w:pPr>
              <w:spacing w:after="0" w:line="300" w:lineRule="atLeast"/>
              <w:rPr>
                <w:rFonts w:ascii="Calibri" w:eastAsia="Calibri" w:hAnsi="Calibri" w:cs="Times New Roman"/>
              </w:rPr>
            </w:pPr>
            <w:r w:rsidRPr="00DE1C8F">
              <w:rPr>
                <w:rFonts w:ascii="Calibri" w:eastAsia="Calibri" w:hAnsi="Calibri" w:cs="Times New Roman"/>
              </w:rPr>
              <w:t>Les versions qui n’ont pas de code IRIS renseigné ou dont le nombre est inférieur à 10 au niveau code IRIS et ayant le même code INSEE sont agrégées si leur nombre est supérieur ou égal à 10.</w:t>
            </w:r>
          </w:p>
          <w:p w14:paraId="6467A707" w14:textId="6EBA3839" w:rsidR="004E4F70" w:rsidRPr="00DE1C8F" w:rsidRDefault="004E4F70" w:rsidP="00D12270">
            <w:pPr>
              <w:spacing w:after="0" w:line="300" w:lineRule="atLeast"/>
              <w:rPr>
                <w:rFonts w:ascii="Calibri" w:eastAsia="Calibri" w:hAnsi="Calibri" w:cs="Times New Roman"/>
              </w:rPr>
            </w:pPr>
            <w:r w:rsidRPr="00DE1C8F">
              <w:rPr>
                <w:rFonts w:ascii="Calibri" w:eastAsia="Calibri" w:hAnsi="Calibri" w:cs="Times New Roman"/>
              </w:rPr>
              <w:t> </w:t>
            </w:r>
            <w:r w:rsidR="00107A2D">
              <w:rPr>
                <w:rFonts w:ascii="Calibri" w:eastAsia="Calibri" w:hAnsi="Calibri" w:cs="Times New Roman"/>
              </w:rPr>
              <w:t xml:space="preserve">Sinon elles sont </w:t>
            </w:r>
            <w:r w:rsidRPr="00DE1C8F">
              <w:rPr>
                <w:rFonts w:ascii="Calibri" w:eastAsia="Calibri" w:hAnsi="Calibri" w:cs="Times New Roman"/>
              </w:rPr>
              <w:t>agrégées</w:t>
            </w:r>
            <w:r w:rsidR="00107A2D">
              <w:rPr>
                <w:rFonts w:ascii="Calibri" w:eastAsia="Calibri" w:hAnsi="Calibri" w:cs="Times New Roman"/>
              </w:rPr>
              <w:t xml:space="preserve"> par Code Insee</w:t>
            </w:r>
            <w:r w:rsidRPr="00DE1C8F">
              <w:rPr>
                <w:rFonts w:ascii="Calibri" w:eastAsia="Calibri" w:hAnsi="Calibri" w:cs="Times New Roman"/>
              </w:rPr>
              <w:t xml:space="preserve"> si leur nombre est supérieur ou égal à 10. </w:t>
            </w:r>
          </w:p>
          <w:p w14:paraId="443A79B3" w14:textId="7F3D560A" w:rsidR="00107A2D" w:rsidRPr="00DE1C8F" w:rsidRDefault="00107A2D" w:rsidP="00107A2D">
            <w:pPr>
              <w:spacing w:after="0" w:line="300" w:lineRule="atLeast"/>
              <w:rPr>
                <w:rFonts w:ascii="Calibri" w:eastAsia="Calibri" w:hAnsi="Calibri" w:cs="Times New Roman"/>
              </w:rPr>
            </w:pPr>
            <w:r>
              <w:rPr>
                <w:rFonts w:ascii="Calibri" w:eastAsia="Calibri" w:hAnsi="Calibri" w:cs="Times New Roman"/>
              </w:rPr>
              <w:t xml:space="preserve">Sinon elles sont </w:t>
            </w:r>
            <w:r w:rsidRPr="00DE1C8F">
              <w:rPr>
                <w:rFonts w:ascii="Calibri" w:eastAsia="Calibri" w:hAnsi="Calibri" w:cs="Times New Roman"/>
              </w:rPr>
              <w:t>agrégées</w:t>
            </w:r>
            <w:r>
              <w:rPr>
                <w:rFonts w:ascii="Calibri" w:eastAsia="Calibri" w:hAnsi="Calibri" w:cs="Times New Roman"/>
              </w:rPr>
              <w:t xml:space="preserve"> par EPCI</w:t>
            </w:r>
            <w:r w:rsidRPr="00DE1C8F">
              <w:rPr>
                <w:rFonts w:ascii="Calibri" w:eastAsia="Calibri" w:hAnsi="Calibri" w:cs="Times New Roman"/>
              </w:rPr>
              <w:t xml:space="preserve"> si leur nombre est supérieur ou égal à 10. </w:t>
            </w:r>
          </w:p>
          <w:p w14:paraId="70814605" w14:textId="7C153090" w:rsidR="00107A2D" w:rsidRPr="00DE1C8F" w:rsidRDefault="00107A2D" w:rsidP="00107A2D">
            <w:pPr>
              <w:spacing w:after="0" w:line="300" w:lineRule="atLeast"/>
              <w:rPr>
                <w:rFonts w:ascii="Calibri" w:eastAsia="Calibri" w:hAnsi="Calibri" w:cs="Times New Roman"/>
              </w:rPr>
            </w:pPr>
            <w:r>
              <w:rPr>
                <w:rFonts w:ascii="Calibri" w:eastAsia="Calibri" w:hAnsi="Calibri" w:cs="Times New Roman"/>
              </w:rPr>
              <w:t xml:space="preserve">Sinon elles sont </w:t>
            </w:r>
            <w:r w:rsidRPr="00DE1C8F">
              <w:rPr>
                <w:rFonts w:ascii="Calibri" w:eastAsia="Calibri" w:hAnsi="Calibri" w:cs="Times New Roman"/>
              </w:rPr>
              <w:t>agrégées</w:t>
            </w:r>
            <w:r>
              <w:rPr>
                <w:rFonts w:ascii="Calibri" w:eastAsia="Calibri" w:hAnsi="Calibri" w:cs="Times New Roman"/>
              </w:rPr>
              <w:t xml:space="preserve"> par département </w:t>
            </w:r>
            <w:r w:rsidRPr="00DE1C8F">
              <w:rPr>
                <w:rFonts w:ascii="Calibri" w:eastAsia="Calibri" w:hAnsi="Calibri" w:cs="Times New Roman"/>
              </w:rPr>
              <w:t xml:space="preserve">si leur nombre est supérieur ou égal à 10. </w:t>
            </w:r>
          </w:p>
          <w:p w14:paraId="769911B4" w14:textId="26324D7C" w:rsidR="00107A2D" w:rsidRPr="00DE1C8F" w:rsidRDefault="00107A2D" w:rsidP="00107A2D">
            <w:pPr>
              <w:spacing w:after="0" w:line="300" w:lineRule="atLeast"/>
              <w:rPr>
                <w:rFonts w:ascii="Calibri" w:eastAsia="Calibri" w:hAnsi="Calibri" w:cs="Times New Roman"/>
              </w:rPr>
            </w:pPr>
            <w:r>
              <w:rPr>
                <w:rFonts w:ascii="Calibri" w:eastAsia="Calibri" w:hAnsi="Calibri" w:cs="Times New Roman"/>
              </w:rPr>
              <w:t xml:space="preserve">Sinon elles sont </w:t>
            </w:r>
            <w:r w:rsidRPr="00DE1C8F">
              <w:rPr>
                <w:rFonts w:ascii="Calibri" w:eastAsia="Calibri" w:hAnsi="Calibri" w:cs="Times New Roman"/>
              </w:rPr>
              <w:t>agrégées</w:t>
            </w:r>
            <w:r>
              <w:rPr>
                <w:rFonts w:ascii="Calibri" w:eastAsia="Calibri" w:hAnsi="Calibri" w:cs="Times New Roman"/>
              </w:rPr>
              <w:t xml:space="preserve"> au niveau national </w:t>
            </w:r>
            <w:r w:rsidRPr="00DE1C8F">
              <w:rPr>
                <w:rFonts w:ascii="Calibri" w:eastAsia="Calibri" w:hAnsi="Calibri" w:cs="Times New Roman"/>
              </w:rPr>
              <w:t xml:space="preserve">si leur nombre est supérieur ou égal à 10. </w:t>
            </w:r>
          </w:p>
          <w:p w14:paraId="73E7EF0C" w14:textId="52ECA545" w:rsidR="004E4F70" w:rsidRPr="00DE1C8F" w:rsidRDefault="00107A2D" w:rsidP="00D12270">
            <w:pPr>
              <w:spacing w:after="0" w:line="300" w:lineRule="atLeast"/>
              <w:rPr>
                <w:rFonts w:ascii="Calibri" w:eastAsia="Calibri" w:hAnsi="Calibri" w:cs="Times New Roman"/>
              </w:rPr>
            </w:pPr>
            <w:r>
              <w:rPr>
                <w:rFonts w:ascii="Calibri" w:eastAsia="Calibri" w:hAnsi="Calibri" w:cs="Times New Roman"/>
              </w:rPr>
              <w:t>Si non si aucune agrégation n’ait possible</w:t>
            </w:r>
            <w:r w:rsidR="008F78EF">
              <w:rPr>
                <w:rFonts w:ascii="Calibri" w:eastAsia="Calibri" w:hAnsi="Calibri" w:cs="Times New Roman"/>
              </w:rPr>
              <w:t>,</w:t>
            </w:r>
            <w:r>
              <w:rPr>
                <w:rFonts w:ascii="Calibri" w:eastAsia="Calibri" w:hAnsi="Calibri" w:cs="Times New Roman"/>
              </w:rPr>
              <w:t xml:space="preserve"> les installations </w:t>
            </w:r>
            <w:r w:rsidR="008F78EF">
              <w:rPr>
                <w:rFonts w:ascii="Calibri" w:eastAsia="Calibri" w:hAnsi="Calibri" w:cs="Times New Roman"/>
              </w:rPr>
              <w:t>ne</w:t>
            </w:r>
            <w:r>
              <w:rPr>
                <w:rFonts w:ascii="Calibri" w:eastAsia="Calibri" w:hAnsi="Calibri" w:cs="Times New Roman"/>
              </w:rPr>
              <w:t xml:space="preserve"> sont pas affichées dans le registre public</w:t>
            </w:r>
          </w:p>
          <w:p w14:paraId="2D3BC160" w14:textId="5B8D2666" w:rsidR="004E4F70" w:rsidRPr="00DE1C8F" w:rsidRDefault="004E4F70" w:rsidP="008F78EF">
            <w:pPr>
              <w:spacing w:after="0" w:line="300" w:lineRule="atLeast"/>
              <w:rPr>
                <w:rFonts w:ascii="Calibri" w:eastAsia="Calibri" w:hAnsi="Calibri" w:cs="Times New Roman"/>
              </w:rPr>
            </w:pPr>
            <w:r w:rsidRPr="00DE1C8F">
              <w:rPr>
                <w:rFonts w:ascii="Calibri" w:eastAsia="Calibri" w:hAnsi="Calibri" w:cs="Times New Roman"/>
              </w:rPr>
              <w:t>  </w:t>
            </w:r>
          </w:p>
        </w:tc>
      </w:tr>
      <w:tr w:rsidR="004E4F70" w:rsidRPr="00DE1C8F" w14:paraId="045E76D5" w14:textId="77777777" w:rsidTr="00D12270">
        <w:tc>
          <w:tcPr>
            <w:tcW w:w="2167" w:type="dxa"/>
            <w:hideMark/>
          </w:tcPr>
          <w:p w14:paraId="1BB65D30" w14:textId="77777777" w:rsidR="004E4F70" w:rsidRPr="00DE1C8F" w:rsidRDefault="004E4F70" w:rsidP="00D12270">
            <w:pPr>
              <w:spacing w:before="60" w:after="60" w:line="240" w:lineRule="auto"/>
              <w:jc w:val="center"/>
              <w:rPr>
                <w:rFonts w:ascii="Calibri" w:eastAsia="Calibri" w:hAnsi="Calibri" w:cs="Times New Roman"/>
                <w:b/>
                <w:sz w:val="20"/>
              </w:rPr>
            </w:pPr>
            <w:r w:rsidRPr="00DE1C8F">
              <w:rPr>
                <w:rFonts w:ascii="Calibri" w:eastAsia="Calibri" w:hAnsi="Calibri" w:cs="Times New Roman"/>
                <w:b/>
                <w:sz w:val="20"/>
              </w:rPr>
              <w:t>Valeur du champ « Code IRIS du point de livraison » pour les données agrégées</w:t>
            </w:r>
          </w:p>
        </w:tc>
        <w:tc>
          <w:tcPr>
            <w:tcW w:w="6895" w:type="dxa"/>
            <w:hideMark/>
          </w:tcPr>
          <w:p w14:paraId="3E21AA18" w14:textId="77777777" w:rsidR="004E4F70" w:rsidRPr="00DE1C8F" w:rsidRDefault="004E4F70" w:rsidP="00D12270">
            <w:pPr>
              <w:spacing w:after="0" w:line="300" w:lineRule="atLeast"/>
              <w:ind w:left="262"/>
              <w:rPr>
                <w:rFonts w:ascii="Calibri" w:eastAsia="Calibri" w:hAnsi="Calibri" w:cs="Times New Roman"/>
              </w:rPr>
            </w:pPr>
            <w:r w:rsidRPr="00DE1C8F">
              <w:rPr>
                <w:rFonts w:ascii="Calibri" w:eastAsia="Calibri" w:hAnsi="Calibri" w:cs="Times New Roman"/>
              </w:rPr>
              <w:t>Pour les données agrégées, le champ « Code IRIS du point de livraison » est valorisé ainsi :</w:t>
            </w:r>
          </w:p>
          <w:p w14:paraId="2C872247" w14:textId="77777777" w:rsidR="004E4F70" w:rsidRPr="00DE1C8F" w:rsidRDefault="004E4F70" w:rsidP="00D12270">
            <w:pPr>
              <w:numPr>
                <w:ilvl w:val="1"/>
                <w:numId w:val="8"/>
              </w:numPr>
              <w:spacing w:after="0" w:line="300" w:lineRule="atLeast"/>
              <w:ind w:left="262"/>
              <w:textAlignment w:val="center"/>
              <w:rPr>
                <w:rFonts w:ascii="Calibri" w:eastAsia="Calibri" w:hAnsi="Calibri" w:cs="Times New Roman"/>
              </w:rPr>
            </w:pPr>
            <w:r w:rsidRPr="00DE1C8F">
              <w:rPr>
                <w:rFonts w:ascii="Calibri" w:eastAsia="Calibri" w:hAnsi="Calibri" w:cs="Times New Roman"/>
              </w:rPr>
              <w:t>Si le regroupement géographique est le code IRIS, la valeur du champ est le code IRIS de l’agrégation.</w:t>
            </w:r>
          </w:p>
          <w:p w14:paraId="573AC32D" w14:textId="77777777" w:rsidR="004E4F70" w:rsidRPr="00DE1C8F" w:rsidRDefault="004E4F70" w:rsidP="00D12270">
            <w:pPr>
              <w:numPr>
                <w:ilvl w:val="1"/>
                <w:numId w:val="8"/>
              </w:numPr>
              <w:spacing w:after="0" w:line="300" w:lineRule="atLeast"/>
              <w:ind w:left="262"/>
              <w:textAlignment w:val="center"/>
              <w:rPr>
                <w:rFonts w:ascii="Calibri" w:eastAsia="Calibri" w:hAnsi="Calibri" w:cs="Times New Roman"/>
              </w:rPr>
            </w:pPr>
            <w:r w:rsidRPr="00DE1C8F">
              <w:rPr>
                <w:rFonts w:ascii="Calibri" w:eastAsia="Calibri" w:hAnsi="Calibri" w:cs="Times New Roman"/>
              </w:rPr>
              <w:t>Sinon le champ est vide</w:t>
            </w:r>
          </w:p>
        </w:tc>
      </w:tr>
      <w:tr w:rsidR="004E4F70" w:rsidRPr="00DE1C8F" w14:paraId="619773B0" w14:textId="77777777" w:rsidTr="00D12270">
        <w:tc>
          <w:tcPr>
            <w:tcW w:w="2167" w:type="dxa"/>
            <w:hideMark/>
          </w:tcPr>
          <w:p w14:paraId="370188EB" w14:textId="77777777" w:rsidR="004E4F70" w:rsidRPr="00DE1C8F" w:rsidRDefault="004E4F70" w:rsidP="00D12270">
            <w:pPr>
              <w:spacing w:before="60" w:after="60" w:line="240" w:lineRule="auto"/>
              <w:jc w:val="center"/>
              <w:rPr>
                <w:rFonts w:ascii="Calibri" w:eastAsia="Calibri" w:hAnsi="Calibri" w:cs="Times New Roman"/>
                <w:b/>
                <w:sz w:val="20"/>
              </w:rPr>
            </w:pPr>
            <w:r w:rsidRPr="00DE1C8F">
              <w:rPr>
                <w:rFonts w:ascii="Calibri" w:eastAsia="Calibri" w:hAnsi="Calibri" w:cs="Times New Roman"/>
                <w:b/>
                <w:sz w:val="20"/>
              </w:rPr>
              <w:lastRenderedPageBreak/>
              <w:t>Valeur du champ « Code INSEE du point de livraison » pour les données agrégées</w:t>
            </w:r>
          </w:p>
        </w:tc>
        <w:tc>
          <w:tcPr>
            <w:tcW w:w="6895" w:type="dxa"/>
            <w:hideMark/>
          </w:tcPr>
          <w:p w14:paraId="50EE7A69" w14:textId="77777777" w:rsidR="004E4F70" w:rsidRPr="00DE1C8F" w:rsidRDefault="004E4F70" w:rsidP="00D12270">
            <w:pPr>
              <w:spacing w:after="0" w:line="300" w:lineRule="atLeast"/>
              <w:ind w:left="262"/>
              <w:rPr>
                <w:rFonts w:ascii="Calibri" w:eastAsia="Calibri" w:hAnsi="Calibri" w:cs="Times New Roman"/>
              </w:rPr>
            </w:pPr>
            <w:r w:rsidRPr="00DE1C8F">
              <w:rPr>
                <w:rFonts w:ascii="Calibri" w:eastAsia="Calibri" w:hAnsi="Calibri" w:cs="Times New Roman"/>
              </w:rPr>
              <w:t>Pour les données agrégées, le champ « Code INSEE du point de livraison » est valorisé ainsi :</w:t>
            </w:r>
          </w:p>
          <w:p w14:paraId="67DADC38" w14:textId="77777777" w:rsidR="004E4F70" w:rsidRPr="00DE1C8F" w:rsidRDefault="004E4F70" w:rsidP="00D12270">
            <w:pPr>
              <w:numPr>
                <w:ilvl w:val="1"/>
                <w:numId w:val="9"/>
              </w:numPr>
              <w:spacing w:after="0" w:line="300" w:lineRule="atLeast"/>
              <w:ind w:left="262"/>
              <w:textAlignment w:val="center"/>
              <w:rPr>
                <w:rFonts w:ascii="Calibri" w:eastAsia="Calibri" w:hAnsi="Calibri" w:cs="Times New Roman"/>
              </w:rPr>
            </w:pPr>
            <w:r w:rsidRPr="00DE1C8F">
              <w:rPr>
                <w:rFonts w:ascii="Calibri" w:eastAsia="Calibri" w:hAnsi="Calibri" w:cs="Times New Roman"/>
              </w:rPr>
              <w:t>Si le regroupement géographique est le code IRIS, la valeur du champ est le code INSEE associé à ce code IRIS.</w:t>
            </w:r>
          </w:p>
          <w:p w14:paraId="523F3486" w14:textId="77777777" w:rsidR="004E4F70" w:rsidRPr="00DE1C8F" w:rsidRDefault="004E4F70" w:rsidP="00D12270">
            <w:pPr>
              <w:numPr>
                <w:ilvl w:val="1"/>
                <w:numId w:val="9"/>
              </w:numPr>
              <w:spacing w:after="0" w:line="300" w:lineRule="atLeast"/>
              <w:ind w:left="262"/>
              <w:textAlignment w:val="center"/>
              <w:rPr>
                <w:rFonts w:ascii="Calibri" w:eastAsia="Calibri" w:hAnsi="Calibri" w:cs="Times New Roman"/>
              </w:rPr>
            </w:pPr>
            <w:r w:rsidRPr="00DE1C8F">
              <w:rPr>
                <w:rFonts w:ascii="Calibri" w:eastAsia="Calibri" w:hAnsi="Calibri" w:cs="Times New Roman"/>
              </w:rPr>
              <w:t>Si le regroupement géographique est le code INSEE, la valeur du champ est le code INSEE de l’agrégation.</w:t>
            </w:r>
          </w:p>
          <w:p w14:paraId="5DCECCE6" w14:textId="77777777" w:rsidR="004E4F70" w:rsidRPr="00DE1C8F" w:rsidRDefault="004E4F70" w:rsidP="00D12270">
            <w:pPr>
              <w:numPr>
                <w:ilvl w:val="1"/>
                <w:numId w:val="9"/>
              </w:numPr>
              <w:spacing w:after="0" w:line="300" w:lineRule="atLeast"/>
              <w:ind w:left="262"/>
              <w:textAlignment w:val="center"/>
              <w:rPr>
                <w:rFonts w:ascii="Calibri" w:eastAsia="Calibri" w:hAnsi="Calibri" w:cs="Times New Roman"/>
              </w:rPr>
            </w:pPr>
            <w:r w:rsidRPr="00DE1C8F">
              <w:rPr>
                <w:rFonts w:ascii="Calibri" w:eastAsia="Calibri" w:hAnsi="Calibri" w:cs="Times New Roman"/>
              </w:rPr>
              <w:t>Sinon le champ est vide.</w:t>
            </w:r>
          </w:p>
        </w:tc>
      </w:tr>
      <w:tr w:rsidR="004E4F70" w:rsidRPr="00DE1C8F" w14:paraId="16C30F3C" w14:textId="77777777" w:rsidTr="00D12270">
        <w:tc>
          <w:tcPr>
            <w:tcW w:w="2167" w:type="dxa"/>
            <w:hideMark/>
          </w:tcPr>
          <w:p w14:paraId="0A3E0281" w14:textId="77777777" w:rsidR="004E4F70" w:rsidRPr="00DE1C8F" w:rsidRDefault="004E4F70" w:rsidP="00D12270">
            <w:pPr>
              <w:spacing w:before="60" w:after="60" w:line="240" w:lineRule="auto"/>
              <w:jc w:val="center"/>
              <w:rPr>
                <w:rFonts w:ascii="Calibri" w:eastAsia="Calibri" w:hAnsi="Calibri" w:cs="Times New Roman"/>
                <w:b/>
                <w:sz w:val="20"/>
              </w:rPr>
            </w:pPr>
            <w:r w:rsidRPr="00DE1C8F">
              <w:rPr>
                <w:rFonts w:ascii="Calibri" w:eastAsia="Calibri" w:hAnsi="Calibri" w:cs="Times New Roman"/>
                <w:b/>
                <w:sz w:val="20"/>
              </w:rPr>
              <w:t>Valeur du champ « Code du département » pour les données agrégées</w:t>
            </w:r>
          </w:p>
        </w:tc>
        <w:tc>
          <w:tcPr>
            <w:tcW w:w="6895" w:type="dxa"/>
            <w:hideMark/>
          </w:tcPr>
          <w:p w14:paraId="07F2C0FE" w14:textId="77777777" w:rsidR="004E4F70" w:rsidRPr="00DE1C8F" w:rsidRDefault="004E4F70" w:rsidP="00D12270">
            <w:pPr>
              <w:spacing w:after="0" w:line="300" w:lineRule="atLeast"/>
              <w:ind w:left="262"/>
              <w:rPr>
                <w:rFonts w:ascii="Calibri" w:eastAsia="Calibri" w:hAnsi="Calibri" w:cs="Times New Roman"/>
              </w:rPr>
            </w:pPr>
            <w:r w:rsidRPr="00DE1C8F">
              <w:rPr>
                <w:rFonts w:ascii="Calibri" w:eastAsia="Calibri" w:hAnsi="Calibri" w:cs="Times New Roman"/>
              </w:rPr>
              <w:t>Pour les données agrégées</w:t>
            </w:r>
            <w:r w:rsidRPr="00AA6038">
              <w:rPr>
                <w:rFonts w:ascii="Calibri" w:eastAsia="Calibri" w:hAnsi="Calibri" w:cs="Times New Roman"/>
              </w:rPr>
              <w:t xml:space="preserve">, </w:t>
            </w:r>
            <w:r w:rsidRPr="00DE1C8F">
              <w:rPr>
                <w:rFonts w:ascii="Calibri" w:eastAsia="Calibri" w:hAnsi="Calibri" w:cs="Times New Roman"/>
              </w:rPr>
              <w:t>le champ « Code du département » est valorisé ainsi :</w:t>
            </w:r>
          </w:p>
          <w:p w14:paraId="06E2979C" w14:textId="77777777" w:rsidR="004E4F70" w:rsidRPr="00DE1C8F" w:rsidRDefault="004E4F70" w:rsidP="00D12270">
            <w:pPr>
              <w:numPr>
                <w:ilvl w:val="1"/>
                <w:numId w:val="10"/>
              </w:numPr>
              <w:spacing w:after="0" w:line="300" w:lineRule="atLeast"/>
              <w:ind w:left="262"/>
              <w:textAlignment w:val="center"/>
              <w:rPr>
                <w:rFonts w:ascii="Calibri" w:eastAsia="Calibri" w:hAnsi="Calibri" w:cs="Times New Roman"/>
              </w:rPr>
            </w:pPr>
            <w:r w:rsidRPr="00DE1C8F">
              <w:rPr>
                <w:rFonts w:ascii="Calibri" w:eastAsia="Calibri" w:hAnsi="Calibri" w:cs="Times New Roman"/>
              </w:rPr>
              <w:t>Si le regroupement géographique est le code IRIS, la valeur du champ est le code du département associé à ce code IRIS.</w:t>
            </w:r>
          </w:p>
          <w:p w14:paraId="3DDEEC27" w14:textId="77777777" w:rsidR="004E4F70" w:rsidRPr="00DE1C8F" w:rsidRDefault="004E4F70" w:rsidP="00D12270">
            <w:pPr>
              <w:numPr>
                <w:ilvl w:val="1"/>
                <w:numId w:val="10"/>
              </w:numPr>
              <w:spacing w:after="0" w:line="300" w:lineRule="atLeast"/>
              <w:ind w:left="262"/>
              <w:textAlignment w:val="center"/>
              <w:rPr>
                <w:rFonts w:ascii="Calibri" w:eastAsia="Calibri" w:hAnsi="Calibri" w:cs="Times New Roman"/>
              </w:rPr>
            </w:pPr>
            <w:r w:rsidRPr="00DE1C8F">
              <w:rPr>
                <w:rFonts w:ascii="Calibri" w:eastAsia="Calibri" w:hAnsi="Calibri" w:cs="Times New Roman"/>
              </w:rPr>
              <w:t>Si le regroupement géographique est le code INSEE, la valeur du champ est le code du département associé à ce code INSEE.</w:t>
            </w:r>
          </w:p>
          <w:p w14:paraId="2C165BA7" w14:textId="77777777" w:rsidR="004E4F70" w:rsidRPr="00DE1C8F" w:rsidRDefault="004E4F70" w:rsidP="00D12270">
            <w:pPr>
              <w:numPr>
                <w:ilvl w:val="1"/>
                <w:numId w:val="10"/>
              </w:numPr>
              <w:spacing w:after="0" w:line="300" w:lineRule="atLeast"/>
              <w:ind w:left="262"/>
              <w:textAlignment w:val="center"/>
              <w:rPr>
                <w:rFonts w:ascii="Calibri" w:eastAsia="Calibri" w:hAnsi="Calibri" w:cs="Times New Roman"/>
              </w:rPr>
            </w:pPr>
            <w:r w:rsidRPr="00DE1C8F">
              <w:rPr>
                <w:rFonts w:ascii="Calibri" w:eastAsia="Calibri" w:hAnsi="Calibri" w:cs="Times New Roman"/>
              </w:rPr>
              <w:t>Si le regroupement géographique est le département, la valeur du champ est le code du département de l’agrégation.</w:t>
            </w:r>
          </w:p>
          <w:p w14:paraId="70C6D415" w14:textId="77777777" w:rsidR="004E4F70" w:rsidRPr="00DE1C8F" w:rsidRDefault="004E4F70" w:rsidP="00D12270">
            <w:pPr>
              <w:numPr>
                <w:ilvl w:val="1"/>
                <w:numId w:val="10"/>
              </w:numPr>
              <w:spacing w:after="0" w:line="300" w:lineRule="atLeast"/>
              <w:ind w:left="262"/>
              <w:textAlignment w:val="center"/>
              <w:rPr>
                <w:rFonts w:ascii="Calibri" w:eastAsia="Calibri" w:hAnsi="Calibri" w:cs="Times New Roman"/>
              </w:rPr>
            </w:pPr>
            <w:r w:rsidRPr="00DE1C8F">
              <w:rPr>
                <w:rFonts w:ascii="Calibri" w:eastAsia="Calibri" w:hAnsi="Calibri" w:cs="Times New Roman"/>
              </w:rPr>
              <w:t>Sinon le champ est vide.</w:t>
            </w:r>
          </w:p>
        </w:tc>
      </w:tr>
      <w:tr w:rsidR="004E4F70" w:rsidRPr="00DE1C8F" w14:paraId="629E8B2D" w14:textId="77777777" w:rsidTr="00D12270">
        <w:tc>
          <w:tcPr>
            <w:tcW w:w="2167" w:type="dxa"/>
            <w:hideMark/>
          </w:tcPr>
          <w:p w14:paraId="542C2FF6" w14:textId="77777777" w:rsidR="004E4F70" w:rsidRPr="00DE1C8F" w:rsidRDefault="004E4F70" w:rsidP="00D12270">
            <w:pPr>
              <w:spacing w:before="60" w:after="60" w:line="240" w:lineRule="auto"/>
              <w:jc w:val="center"/>
              <w:rPr>
                <w:rFonts w:ascii="Calibri" w:eastAsia="Calibri" w:hAnsi="Calibri" w:cs="Times New Roman"/>
                <w:b/>
                <w:sz w:val="20"/>
              </w:rPr>
            </w:pPr>
            <w:r w:rsidRPr="00DE1C8F">
              <w:rPr>
                <w:rFonts w:ascii="Calibri" w:eastAsia="Calibri" w:hAnsi="Calibri" w:cs="Times New Roman"/>
                <w:b/>
                <w:sz w:val="20"/>
              </w:rPr>
              <w:t>Valeur du champ « Code de la région » pour les données agrégées</w:t>
            </w:r>
          </w:p>
        </w:tc>
        <w:tc>
          <w:tcPr>
            <w:tcW w:w="6895" w:type="dxa"/>
            <w:hideMark/>
          </w:tcPr>
          <w:p w14:paraId="3E38CEED" w14:textId="77777777" w:rsidR="004E4F70" w:rsidRPr="00DE1C8F" w:rsidRDefault="004E4F70" w:rsidP="00D12270">
            <w:pPr>
              <w:spacing w:after="0" w:line="300" w:lineRule="atLeast"/>
              <w:ind w:left="262"/>
              <w:rPr>
                <w:rFonts w:ascii="Calibri" w:eastAsia="Calibri" w:hAnsi="Calibri" w:cs="Times New Roman"/>
              </w:rPr>
            </w:pPr>
            <w:r w:rsidRPr="00DE1C8F">
              <w:rPr>
                <w:rFonts w:ascii="Calibri" w:eastAsia="Calibri" w:hAnsi="Calibri" w:cs="Times New Roman"/>
              </w:rPr>
              <w:t>Pour les données agrégées, le champ « Code de la région » est valorisé ainsi :</w:t>
            </w:r>
          </w:p>
          <w:p w14:paraId="24673CC8" w14:textId="77777777" w:rsidR="004E4F70" w:rsidRPr="00DE1C8F" w:rsidRDefault="004E4F70" w:rsidP="00D12270">
            <w:pPr>
              <w:numPr>
                <w:ilvl w:val="1"/>
                <w:numId w:val="11"/>
              </w:numPr>
              <w:spacing w:after="0" w:line="300" w:lineRule="atLeast"/>
              <w:ind w:left="262"/>
              <w:textAlignment w:val="center"/>
              <w:rPr>
                <w:rFonts w:ascii="Calibri" w:eastAsia="Calibri" w:hAnsi="Calibri" w:cs="Times New Roman"/>
              </w:rPr>
            </w:pPr>
            <w:r w:rsidRPr="00DE1C8F">
              <w:rPr>
                <w:rFonts w:ascii="Calibri" w:eastAsia="Calibri" w:hAnsi="Calibri" w:cs="Times New Roman"/>
              </w:rPr>
              <w:t>Si le regroupement géographique est le code IRIS, la valeur du champ est le code de la région associée à ce code IRIS.</w:t>
            </w:r>
          </w:p>
          <w:p w14:paraId="2793809A" w14:textId="77777777" w:rsidR="004E4F70" w:rsidRPr="00DE1C8F" w:rsidRDefault="004E4F70" w:rsidP="00D12270">
            <w:pPr>
              <w:numPr>
                <w:ilvl w:val="1"/>
                <w:numId w:val="11"/>
              </w:numPr>
              <w:spacing w:after="0" w:line="300" w:lineRule="atLeast"/>
              <w:ind w:left="262"/>
              <w:textAlignment w:val="center"/>
              <w:rPr>
                <w:rFonts w:ascii="Calibri" w:eastAsia="Calibri" w:hAnsi="Calibri" w:cs="Times New Roman"/>
              </w:rPr>
            </w:pPr>
            <w:r w:rsidRPr="00DE1C8F">
              <w:rPr>
                <w:rFonts w:ascii="Calibri" w:eastAsia="Calibri" w:hAnsi="Calibri" w:cs="Times New Roman"/>
              </w:rPr>
              <w:t>Si le regroupement géographique est le code INSEE, la valeur du champ est le code de la région associée à ce code INSEE.</w:t>
            </w:r>
          </w:p>
          <w:p w14:paraId="60B95368" w14:textId="77777777" w:rsidR="004E4F70" w:rsidRPr="00DE1C8F" w:rsidRDefault="004E4F70" w:rsidP="00D12270">
            <w:pPr>
              <w:numPr>
                <w:ilvl w:val="1"/>
                <w:numId w:val="11"/>
              </w:numPr>
              <w:spacing w:after="0" w:line="300" w:lineRule="atLeast"/>
              <w:ind w:left="262"/>
              <w:textAlignment w:val="center"/>
              <w:rPr>
                <w:rFonts w:ascii="Calibri" w:eastAsia="Calibri" w:hAnsi="Calibri" w:cs="Times New Roman"/>
              </w:rPr>
            </w:pPr>
            <w:r w:rsidRPr="00DE1C8F">
              <w:rPr>
                <w:rFonts w:ascii="Calibri" w:eastAsia="Calibri" w:hAnsi="Calibri" w:cs="Times New Roman"/>
              </w:rPr>
              <w:t>Si le regroupement géographique est le département, la valeur du champ est le code de la région associée à ce département.</w:t>
            </w:r>
          </w:p>
          <w:p w14:paraId="40C1B737" w14:textId="77777777" w:rsidR="004E4F70" w:rsidRPr="00DE1C8F" w:rsidRDefault="004E4F70" w:rsidP="00D12270">
            <w:pPr>
              <w:numPr>
                <w:ilvl w:val="1"/>
                <w:numId w:val="11"/>
              </w:numPr>
              <w:spacing w:after="0" w:line="300" w:lineRule="atLeast"/>
              <w:ind w:left="262"/>
              <w:textAlignment w:val="center"/>
              <w:rPr>
                <w:rFonts w:ascii="Calibri" w:eastAsia="Calibri" w:hAnsi="Calibri" w:cs="Times New Roman"/>
              </w:rPr>
            </w:pPr>
            <w:r w:rsidRPr="00DE1C8F">
              <w:rPr>
                <w:rFonts w:ascii="Calibri" w:eastAsia="Calibri" w:hAnsi="Calibri" w:cs="Times New Roman"/>
              </w:rPr>
              <w:t>Si le regroupement géographique est la région, la valeur du champ est le code de la région de l’agrégation.</w:t>
            </w:r>
          </w:p>
        </w:tc>
      </w:tr>
      <w:tr w:rsidR="004E4F70" w:rsidRPr="00DE1C8F" w14:paraId="4009BA60" w14:textId="77777777" w:rsidTr="00D12270">
        <w:tc>
          <w:tcPr>
            <w:tcW w:w="2167" w:type="dxa"/>
            <w:hideMark/>
          </w:tcPr>
          <w:p w14:paraId="774E2126" w14:textId="77777777" w:rsidR="004E4F70" w:rsidRPr="00DE1C8F" w:rsidRDefault="004E4F70" w:rsidP="00D12270">
            <w:pPr>
              <w:spacing w:before="60" w:after="60" w:line="240" w:lineRule="auto"/>
              <w:jc w:val="center"/>
              <w:rPr>
                <w:rFonts w:ascii="Calibri" w:eastAsia="Calibri" w:hAnsi="Calibri" w:cs="Times New Roman"/>
                <w:b/>
                <w:sz w:val="20"/>
              </w:rPr>
            </w:pPr>
            <w:r w:rsidRPr="00DE1C8F">
              <w:rPr>
                <w:rFonts w:ascii="Calibri" w:eastAsia="Calibri" w:hAnsi="Calibri" w:cs="Times New Roman"/>
                <w:b/>
                <w:sz w:val="20"/>
              </w:rPr>
              <w:t xml:space="preserve">Versions d’installation </w:t>
            </w:r>
          </w:p>
        </w:tc>
        <w:tc>
          <w:tcPr>
            <w:tcW w:w="6895" w:type="dxa"/>
            <w:hideMark/>
          </w:tcPr>
          <w:p w14:paraId="0B5AACEA" w14:textId="1C08DACE" w:rsidR="004E4F70" w:rsidRPr="00DE1C8F" w:rsidRDefault="004E4F70" w:rsidP="00D12270">
            <w:pPr>
              <w:spacing w:before="60" w:after="60" w:line="240" w:lineRule="auto"/>
              <w:rPr>
                <w:rFonts w:ascii="Calibri" w:eastAsia="Calibri" w:hAnsi="Calibri" w:cs="Times New Roman"/>
              </w:rPr>
            </w:pPr>
            <w:r w:rsidRPr="00DE1C8F">
              <w:rPr>
                <w:rFonts w:ascii="Calibri" w:eastAsia="Calibri" w:hAnsi="Calibri" w:cs="Times New Roman"/>
              </w:rPr>
              <w:t>Le fichier contient les versions en exploitation active</w:t>
            </w:r>
            <w:r w:rsidR="00D10358">
              <w:rPr>
                <w:rFonts w:ascii="Calibri" w:eastAsia="Calibri" w:hAnsi="Calibri" w:cs="Times New Roman"/>
              </w:rPr>
              <w:t xml:space="preserve">s à la date sélectionnée </w:t>
            </w:r>
            <w:r w:rsidRPr="00DE1C8F">
              <w:rPr>
                <w:rFonts w:ascii="Calibri" w:eastAsia="Calibri" w:hAnsi="Calibri" w:cs="Times New Roman"/>
              </w:rPr>
              <w:t>pour l'ensemble des installations valides, disposant de leur code EIC Resource Object.</w:t>
            </w:r>
          </w:p>
          <w:p w14:paraId="30A83519" w14:textId="77777777" w:rsidR="004E4F70" w:rsidRPr="00DE1C8F" w:rsidRDefault="004E4F70" w:rsidP="00D12270">
            <w:pPr>
              <w:spacing w:after="0" w:line="300" w:lineRule="atLeast"/>
              <w:rPr>
                <w:rFonts w:ascii="Calibri" w:eastAsia="Calibri" w:hAnsi="Calibri" w:cs="Times New Roman"/>
              </w:rPr>
            </w:pPr>
            <w:r w:rsidRPr="00DE1C8F">
              <w:rPr>
                <w:rFonts w:ascii="Calibri" w:eastAsia="Calibri" w:hAnsi="Calibri" w:cs="Times New Roman"/>
              </w:rPr>
              <w:t> </w:t>
            </w:r>
          </w:p>
        </w:tc>
      </w:tr>
      <w:tr w:rsidR="00097BEF" w:rsidRPr="00DE1C8F" w14:paraId="414A8757" w14:textId="77777777" w:rsidTr="00D12270">
        <w:tc>
          <w:tcPr>
            <w:tcW w:w="2167" w:type="dxa"/>
          </w:tcPr>
          <w:p w14:paraId="3E21BB09" w14:textId="05CE92A7" w:rsidR="00097BEF" w:rsidRPr="00DE1C8F" w:rsidRDefault="00097BEF" w:rsidP="00D12270">
            <w:pPr>
              <w:spacing w:before="60" w:after="60" w:line="240" w:lineRule="auto"/>
              <w:jc w:val="center"/>
              <w:rPr>
                <w:rFonts w:ascii="Calibri" w:eastAsia="Calibri" w:hAnsi="Calibri" w:cs="Times New Roman"/>
                <w:b/>
                <w:sz w:val="20"/>
              </w:rPr>
            </w:pPr>
            <w:r>
              <w:rPr>
                <w:rFonts w:ascii="Calibri" w:eastAsia="Calibri" w:hAnsi="Calibri" w:cs="Times New Roman"/>
                <w:b/>
                <w:sz w:val="20"/>
              </w:rPr>
              <w:t xml:space="preserve">Nombre  des installations </w:t>
            </w:r>
          </w:p>
        </w:tc>
        <w:tc>
          <w:tcPr>
            <w:tcW w:w="6895" w:type="dxa"/>
          </w:tcPr>
          <w:p w14:paraId="2F112F26" w14:textId="3EE349F6" w:rsidR="00097BEF" w:rsidRPr="00DE1C8F" w:rsidRDefault="00097BEF" w:rsidP="00D12270">
            <w:pPr>
              <w:spacing w:before="60" w:after="60" w:line="240" w:lineRule="auto"/>
              <w:rPr>
                <w:rFonts w:ascii="Calibri" w:eastAsia="Calibri" w:hAnsi="Calibri" w:cs="Times New Roman"/>
              </w:rPr>
            </w:pPr>
            <w:r>
              <w:rPr>
                <w:rFonts w:ascii="Calibri" w:eastAsia="Calibri" w:hAnsi="Calibri" w:cs="Times New Roman"/>
              </w:rPr>
              <w:t xml:space="preserve">Il s’agit du nombre des installations qui constitue l’agrégation </w:t>
            </w:r>
          </w:p>
        </w:tc>
      </w:tr>
    </w:tbl>
    <w:p w14:paraId="655F32E2" w14:textId="1F12C19E" w:rsidR="00E214CF" w:rsidRDefault="00E214CF">
      <w:pPr>
        <w:pStyle w:val="Paragraphedeliste"/>
      </w:pPr>
    </w:p>
    <w:p w14:paraId="1E2BC5E6" w14:textId="7FBEB8EF" w:rsidR="00107A2D" w:rsidRDefault="00107A2D" w:rsidP="00107A2D">
      <w:pPr>
        <w:pStyle w:val="Titre2"/>
      </w:pPr>
      <w:r>
        <w:t xml:space="preserve">Fréquence de publication du registre </w:t>
      </w:r>
    </w:p>
    <w:p w14:paraId="7A045CB4" w14:textId="35435E1F" w:rsidR="00107A2D" w:rsidRDefault="00107A2D" w:rsidP="009D41B7">
      <w:pPr>
        <w:ind w:left="708"/>
      </w:pPr>
      <w:r>
        <w:t xml:space="preserve">Le registre de l’année en cours est publié chaque mois M pour la vision de la capacité installée M-1 et l’énergie cumulée sur une période glissante de 12 mois.  </w:t>
      </w:r>
      <w:r w:rsidRPr="00107A2D">
        <w:t xml:space="preserve">Prenons par exemple le dernier registre en date du 31/03/2023. Ce registre contiendra la photo du parc au 31/03/23 et les données en énergie produites et injectées </w:t>
      </w:r>
      <w:r>
        <w:t xml:space="preserve">cumulée </w:t>
      </w:r>
      <w:r w:rsidRPr="00107A2D">
        <w:t>du 01/04/2022 au 31/03/2023.</w:t>
      </w:r>
    </w:p>
    <w:p w14:paraId="34B891CF" w14:textId="7EBFCD0D" w:rsidR="000F4435" w:rsidRDefault="00107A2D" w:rsidP="009D41B7">
      <w:pPr>
        <w:ind w:left="708"/>
      </w:pPr>
      <w:r>
        <w:t xml:space="preserve">Le registre annuel A- 1 est figé en févier de </w:t>
      </w:r>
      <w:r w:rsidR="000F4435">
        <w:t xml:space="preserve">l’année en cours et republié entre mai et juin de l’année. </w:t>
      </w:r>
      <w:r w:rsidR="000F4435" w:rsidRPr="00107A2D">
        <w:t xml:space="preserve">Prenons par exemple le </w:t>
      </w:r>
      <w:r w:rsidR="000F4435">
        <w:t xml:space="preserve">registre au </w:t>
      </w:r>
      <w:r w:rsidR="000F4435" w:rsidRPr="00107A2D">
        <w:t>du 31/</w:t>
      </w:r>
      <w:r w:rsidR="000F4435">
        <w:t xml:space="preserve">12 </w:t>
      </w:r>
      <w:r w:rsidR="000F4435" w:rsidRPr="00107A2D">
        <w:t>/202</w:t>
      </w:r>
      <w:r w:rsidR="000F4435">
        <w:t xml:space="preserve">2, il est publié la première fois début février 2023, puis une deuxième fois 25/05/2023. </w:t>
      </w:r>
    </w:p>
    <w:p w14:paraId="2D9A93FB" w14:textId="52E48A44" w:rsidR="00107A2D" w:rsidRDefault="000F4435" w:rsidP="008F78EF">
      <w:pPr>
        <w:ind w:left="708"/>
      </w:pPr>
      <w:r>
        <w:t xml:space="preserve">Par ailleurs, le registre peut être republié ponctuellement si des actions de corrections postérieures sont faites pour fiabiliser les données </w:t>
      </w:r>
    </w:p>
    <w:sectPr w:rsidR="00107A2D">
      <w:footerReference w:type="default" r:id="rId8"/>
      <w:pgSz w:w="11906" w:h="16838"/>
      <w:pgMar w:top="1417" w:right="1417" w:bottom="1417" w:left="1417" w:header="0"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BF5BD" w14:textId="77777777" w:rsidR="00AC1E53" w:rsidRDefault="00AC1E53">
      <w:pPr>
        <w:spacing w:after="0" w:line="240" w:lineRule="auto"/>
      </w:pPr>
      <w:r>
        <w:separator/>
      </w:r>
    </w:p>
  </w:endnote>
  <w:endnote w:type="continuationSeparator" w:id="0">
    <w:p w14:paraId="45DF87C7" w14:textId="77777777" w:rsidR="00AC1E53" w:rsidRDefault="00AC1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LTStd-Bold">
    <w:altName w:val="Calibri"/>
    <w:panose1 w:val="00000000000000000000"/>
    <w:charset w:val="00"/>
    <w:family w:val="auto"/>
    <w:notTrueType/>
    <w:pitch w:val="default"/>
    <w:sig w:usb0="00000003" w:usb1="00000000" w:usb2="00000000" w:usb3="00000000" w:csb0="00000001" w:csb1="00000000"/>
  </w:font>
  <w:font w:name="Raleway">
    <w:altName w:val="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B75D" w14:textId="77777777" w:rsidR="00E214CF" w:rsidRDefault="006D6EDD">
    <w:r>
      <w:fldChar w:fldCharType="begin"/>
    </w:r>
    <w:r>
      <w:instrText>PAGE</w:instrText>
    </w:r>
    <w:r>
      <w:fldChar w:fldCharType="separate"/>
    </w:r>
    <w:r w:rsidR="00D30C95">
      <w:rPr>
        <w:noProof/>
      </w:rPr>
      <w:t>9</w:t>
    </w:r>
    <w:r>
      <w:fldChar w:fldCharType="end"/>
    </w:r>
    <w:r>
      <w:t xml:space="preserve"> | </w:t>
    </w:r>
    <w:r>
      <w:rPr>
        <w:color w:val="7F7F7F"/>
        <w:spacing w:val="60"/>
      </w:rPr>
      <w:t>Glossaire</w:t>
    </w:r>
  </w:p>
  <w:p w14:paraId="7A4143B9" w14:textId="77777777" w:rsidR="00E214CF" w:rsidRDefault="00E214CF">
    <w:pPr>
      <w:pStyle w:val="Pieddepage"/>
      <w:rPr>
        <w:color w:val="7F7F7F"/>
        <w:spacing w:val="6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46892" w14:textId="77777777" w:rsidR="00AC1E53" w:rsidRDefault="00AC1E53">
      <w:pPr>
        <w:spacing w:after="0" w:line="240" w:lineRule="auto"/>
      </w:pPr>
      <w:r>
        <w:separator/>
      </w:r>
    </w:p>
  </w:footnote>
  <w:footnote w:type="continuationSeparator" w:id="0">
    <w:p w14:paraId="00D8EE01" w14:textId="77777777" w:rsidR="00AC1E53" w:rsidRDefault="00AC1E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339C"/>
    <w:multiLevelType w:val="hybridMultilevel"/>
    <w:tmpl w:val="4C82679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9595CCB"/>
    <w:multiLevelType w:val="multilevel"/>
    <w:tmpl w:val="4FE804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82A0C"/>
    <w:multiLevelType w:val="multilevel"/>
    <w:tmpl w:val="7E36780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ABD00D6"/>
    <w:multiLevelType w:val="multilevel"/>
    <w:tmpl w:val="904295A0"/>
    <w:lvl w:ilvl="0">
      <w:start w:val="1"/>
      <w:numFmt w:val="bullet"/>
      <w:lvlText w:val=""/>
      <w:lvlJc w:val="left"/>
      <w:pPr>
        <w:ind w:left="720" w:hanging="360"/>
      </w:pPr>
      <w:rPr>
        <w:rFonts w:ascii="Wingdings" w:hAnsi="Wingdings" w:cs="Wingdings"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E1F5301"/>
    <w:multiLevelType w:val="hybridMultilevel"/>
    <w:tmpl w:val="4C5CDC7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1D42AD"/>
    <w:multiLevelType w:val="hybridMultilevel"/>
    <w:tmpl w:val="41EEC04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286619FB"/>
    <w:multiLevelType w:val="hybridMultilevel"/>
    <w:tmpl w:val="A56A759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2E04B7"/>
    <w:multiLevelType w:val="hybridMultilevel"/>
    <w:tmpl w:val="414E9894"/>
    <w:lvl w:ilvl="0" w:tplc="040C0001">
      <w:start w:val="1"/>
      <w:numFmt w:val="bullet"/>
      <w:lvlText w:val=""/>
      <w:lvlJc w:val="left"/>
      <w:pPr>
        <w:ind w:left="920" w:hanging="560"/>
      </w:pPr>
      <w:rPr>
        <w:rFonts w:ascii="Symbol" w:hAnsi="Symbol" w:hint="default"/>
      </w:rPr>
    </w:lvl>
    <w:lvl w:ilvl="1" w:tplc="2AD0CF4A">
      <w:numFmt w:val="bullet"/>
      <w:lvlText w:val="-"/>
      <w:lvlJc w:val="left"/>
      <w:pPr>
        <w:ind w:left="1640" w:hanging="5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113FF9"/>
    <w:multiLevelType w:val="hybridMultilevel"/>
    <w:tmpl w:val="018466F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3BE9149E"/>
    <w:multiLevelType w:val="multilevel"/>
    <w:tmpl w:val="2DE874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48145923"/>
    <w:multiLevelType w:val="hybridMultilevel"/>
    <w:tmpl w:val="C21AF9BE"/>
    <w:lvl w:ilvl="0" w:tplc="82F68C52">
      <w:numFmt w:val="bullet"/>
      <w:lvlText w:val="-"/>
      <w:lvlJc w:val="left"/>
      <w:pPr>
        <w:ind w:left="920" w:hanging="5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8495C5B"/>
    <w:multiLevelType w:val="multilevel"/>
    <w:tmpl w:val="CACA56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E8046E"/>
    <w:multiLevelType w:val="multilevel"/>
    <w:tmpl w:val="59F6BB6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A8523E7"/>
    <w:multiLevelType w:val="multilevel"/>
    <w:tmpl w:val="42062F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BE1E28"/>
    <w:multiLevelType w:val="multilevel"/>
    <w:tmpl w:val="50DC90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2FE1493"/>
    <w:multiLevelType w:val="multilevel"/>
    <w:tmpl w:val="0C58C9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E6603A"/>
    <w:multiLevelType w:val="multilevel"/>
    <w:tmpl w:val="DE8AE696"/>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BBE4A8A"/>
    <w:multiLevelType w:val="multilevel"/>
    <w:tmpl w:val="C80AE0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8A5E94"/>
    <w:multiLevelType w:val="multilevel"/>
    <w:tmpl w:val="1CC8987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64D6343F"/>
    <w:multiLevelType w:val="multilevel"/>
    <w:tmpl w:val="FE5A7C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66FC280F"/>
    <w:multiLevelType w:val="hybridMultilevel"/>
    <w:tmpl w:val="3E58129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CE94134"/>
    <w:multiLevelType w:val="hybridMultilevel"/>
    <w:tmpl w:val="45F407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EC75FBA"/>
    <w:multiLevelType w:val="multilevel"/>
    <w:tmpl w:val="792AB1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5270667">
    <w:abstractNumId w:val="9"/>
  </w:num>
  <w:num w:numId="2" w16cid:durableId="953246653">
    <w:abstractNumId w:val="3"/>
  </w:num>
  <w:num w:numId="3" w16cid:durableId="1542400938">
    <w:abstractNumId w:val="12"/>
  </w:num>
  <w:num w:numId="4" w16cid:durableId="938684112">
    <w:abstractNumId w:val="14"/>
  </w:num>
  <w:num w:numId="5" w16cid:durableId="286008500">
    <w:abstractNumId w:val="18"/>
  </w:num>
  <w:num w:numId="6" w16cid:durableId="1449616467">
    <w:abstractNumId w:val="15"/>
  </w:num>
  <w:num w:numId="7" w16cid:durableId="180706395">
    <w:abstractNumId w:val="17"/>
  </w:num>
  <w:num w:numId="8" w16cid:durableId="1921520784">
    <w:abstractNumId w:val="11"/>
  </w:num>
  <w:num w:numId="9" w16cid:durableId="1275017459">
    <w:abstractNumId w:val="13"/>
  </w:num>
  <w:num w:numId="10" w16cid:durableId="139886079">
    <w:abstractNumId w:val="22"/>
  </w:num>
  <w:num w:numId="11" w16cid:durableId="1735615674">
    <w:abstractNumId w:val="1"/>
  </w:num>
  <w:num w:numId="12" w16cid:durableId="1674608261">
    <w:abstractNumId w:val="2"/>
  </w:num>
  <w:num w:numId="13" w16cid:durableId="155416474">
    <w:abstractNumId w:val="19"/>
  </w:num>
  <w:num w:numId="14" w16cid:durableId="1719009316">
    <w:abstractNumId w:val="8"/>
  </w:num>
  <w:num w:numId="15" w16cid:durableId="413481076">
    <w:abstractNumId w:val="7"/>
  </w:num>
  <w:num w:numId="16" w16cid:durableId="1550461623">
    <w:abstractNumId w:val="10"/>
  </w:num>
  <w:num w:numId="17" w16cid:durableId="1257052935">
    <w:abstractNumId w:val="21"/>
  </w:num>
  <w:num w:numId="18" w16cid:durableId="1456169762">
    <w:abstractNumId w:val="0"/>
  </w:num>
  <w:num w:numId="19" w16cid:durableId="495000535">
    <w:abstractNumId w:val="5"/>
  </w:num>
  <w:num w:numId="20" w16cid:durableId="492719599">
    <w:abstractNumId w:val="16"/>
  </w:num>
  <w:num w:numId="21" w16cid:durableId="1916889875">
    <w:abstractNumId w:val="4"/>
  </w:num>
  <w:num w:numId="22" w16cid:durableId="127742435">
    <w:abstractNumId w:val="20"/>
  </w:num>
  <w:num w:numId="23" w16cid:durableId="20546917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4CF"/>
    <w:rsid w:val="00072E57"/>
    <w:rsid w:val="00075E66"/>
    <w:rsid w:val="00092C97"/>
    <w:rsid w:val="00097BEF"/>
    <w:rsid w:val="000D2FAC"/>
    <w:rsid w:val="000E11D4"/>
    <w:rsid w:val="000E4D69"/>
    <w:rsid w:val="000F4435"/>
    <w:rsid w:val="00107A2D"/>
    <w:rsid w:val="001446F0"/>
    <w:rsid w:val="00145228"/>
    <w:rsid w:val="00191D90"/>
    <w:rsid w:val="00197F07"/>
    <w:rsid w:val="001C0344"/>
    <w:rsid w:val="001C7ED4"/>
    <w:rsid w:val="00210897"/>
    <w:rsid w:val="00233F0D"/>
    <w:rsid w:val="0024475C"/>
    <w:rsid w:val="00283D03"/>
    <w:rsid w:val="002B684D"/>
    <w:rsid w:val="002C0754"/>
    <w:rsid w:val="00313030"/>
    <w:rsid w:val="00343C8D"/>
    <w:rsid w:val="00347A96"/>
    <w:rsid w:val="003507F3"/>
    <w:rsid w:val="0036658D"/>
    <w:rsid w:val="003805E9"/>
    <w:rsid w:val="0039463C"/>
    <w:rsid w:val="003D075B"/>
    <w:rsid w:val="003D671E"/>
    <w:rsid w:val="003E25AE"/>
    <w:rsid w:val="003F0C8F"/>
    <w:rsid w:val="003F49D6"/>
    <w:rsid w:val="00421C8D"/>
    <w:rsid w:val="00437C2B"/>
    <w:rsid w:val="00451DA3"/>
    <w:rsid w:val="004A1973"/>
    <w:rsid w:val="004B39CF"/>
    <w:rsid w:val="004C72DB"/>
    <w:rsid w:val="004E4F70"/>
    <w:rsid w:val="00523F2C"/>
    <w:rsid w:val="00533479"/>
    <w:rsid w:val="00541CF4"/>
    <w:rsid w:val="005553FF"/>
    <w:rsid w:val="005B7670"/>
    <w:rsid w:val="006323FF"/>
    <w:rsid w:val="006B65E1"/>
    <w:rsid w:val="006C61F1"/>
    <w:rsid w:val="006D536F"/>
    <w:rsid w:val="006D6EDD"/>
    <w:rsid w:val="006E045B"/>
    <w:rsid w:val="00720FB1"/>
    <w:rsid w:val="00732638"/>
    <w:rsid w:val="007570AC"/>
    <w:rsid w:val="007B2D4D"/>
    <w:rsid w:val="007C587C"/>
    <w:rsid w:val="007C59E4"/>
    <w:rsid w:val="007C6694"/>
    <w:rsid w:val="007D13DF"/>
    <w:rsid w:val="007D1D02"/>
    <w:rsid w:val="008143C3"/>
    <w:rsid w:val="00834E81"/>
    <w:rsid w:val="0084087D"/>
    <w:rsid w:val="008E692D"/>
    <w:rsid w:val="008F78EF"/>
    <w:rsid w:val="00977F29"/>
    <w:rsid w:val="009841E3"/>
    <w:rsid w:val="009A3665"/>
    <w:rsid w:val="009B2930"/>
    <w:rsid w:val="009C3115"/>
    <w:rsid w:val="009D41B7"/>
    <w:rsid w:val="009E3BC7"/>
    <w:rsid w:val="00A73483"/>
    <w:rsid w:val="00A83431"/>
    <w:rsid w:val="00AA6038"/>
    <w:rsid w:val="00AC1E53"/>
    <w:rsid w:val="00AF1DCC"/>
    <w:rsid w:val="00B253E7"/>
    <w:rsid w:val="00B65DE2"/>
    <w:rsid w:val="00B7554B"/>
    <w:rsid w:val="00B81FFF"/>
    <w:rsid w:val="00B95367"/>
    <w:rsid w:val="00B96E16"/>
    <w:rsid w:val="00BA1C3B"/>
    <w:rsid w:val="00BA32E6"/>
    <w:rsid w:val="00BE5020"/>
    <w:rsid w:val="00C01881"/>
    <w:rsid w:val="00C07C93"/>
    <w:rsid w:val="00C21B3F"/>
    <w:rsid w:val="00C56AE9"/>
    <w:rsid w:val="00C83B21"/>
    <w:rsid w:val="00CB43FD"/>
    <w:rsid w:val="00CB631B"/>
    <w:rsid w:val="00CC725E"/>
    <w:rsid w:val="00CF2D3A"/>
    <w:rsid w:val="00D10358"/>
    <w:rsid w:val="00D17BB7"/>
    <w:rsid w:val="00D30C95"/>
    <w:rsid w:val="00D466AC"/>
    <w:rsid w:val="00D966FF"/>
    <w:rsid w:val="00DA2A82"/>
    <w:rsid w:val="00DA60EA"/>
    <w:rsid w:val="00DB4B70"/>
    <w:rsid w:val="00DE1C8F"/>
    <w:rsid w:val="00DE44CD"/>
    <w:rsid w:val="00E02ACE"/>
    <w:rsid w:val="00E214CF"/>
    <w:rsid w:val="00E54502"/>
    <w:rsid w:val="00E64302"/>
    <w:rsid w:val="00E6446E"/>
    <w:rsid w:val="00E86FFE"/>
    <w:rsid w:val="00F2547E"/>
    <w:rsid w:val="00F64A30"/>
    <w:rsid w:val="00F75B4C"/>
    <w:rsid w:val="00F9710A"/>
    <w:rsid w:val="00FD0BDF"/>
    <w:rsid w:val="00FE59D3"/>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C70AE"/>
  <w15:docId w15:val="{8D8788E7-E190-4437-8C32-D0DD44A8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A"/>
      <w:sz w:val="22"/>
    </w:rPr>
  </w:style>
  <w:style w:type="paragraph" w:styleId="Titre1">
    <w:name w:val="heading 1"/>
    <w:basedOn w:val="Normal"/>
    <w:next w:val="Normal"/>
    <w:link w:val="Titre1Car"/>
    <w:uiPriority w:val="9"/>
    <w:qFormat/>
    <w:rsid w:val="000E764D"/>
    <w:pPr>
      <w:keepNext/>
      <w:keepLines/>
      <w:spacing w:before="240" w:after="0"/>
      <w:outlineLvl w:val="0"/>
    </w:pPr>
    <w:rPr>
      <w:rFonts w:asciiTheme="majorHAnsi" w:eastAsiaTheme="majorEastAsia" w:hAnsiTheme="majorHAnsi" w:cstheme="majorBidi"/>
      <w:color w:val="595959" w:themeColor="text1" w:themeTint="A6"/>
      <w:sz w:val="32"/>
      <w:szCs w:val="32"/>
    </w:rPr>
  </w:style>
  <w:style w:type="paragraph" w:styleId="Titre2">
    <w:name w:val="heading 2"/>
    <w:basedOn w:val="Normal"/>
    <w:next w:val="Normal"/>
    <w:link w:val="Titre2Car"/>
    <w:uiPriority w:val="9"/>
    <w:unhideWhenUsed/>
    <w:qFormat/>
    <w:rsid w:val="00922D67"/>
    <w:pPr>
      <w:keepNext/>
      <w:keepLines/>
      <w:spacing w:before="40" w:after="0"/>
      <w:outlineLvl w:val="1"/>
    </w:pPr>
    <w:rPr>
      <w:rFonts w:asciiTheme="majorHAnsi" w:eastAsiaTheme="majorEastAsia" w:hAnsiTheme="majorHAnsi" w:cstheme="majorBidi"/>
      <w:b/>
      <w:color w:val="000000" w:themeColor="text1"/>
      <w:sz w:val="26"/>
      <w:szCs w:val="26"/>
    </w:rPr>
  </w:style>
  <w:style w:type="paragraph" w:styleId="Titre3">
    <w:name w:val="heading 3"/>
    <w:basedOn w:val="Normal"/>
    <w:next w:val="Normal"/>
    <w:link w:val="Titre3Car"/>
    <w:uiPriority w:val="9"/>
    <w:unhideWhenUsed/>
    <w:rsid w:val="008402B0"/>
    <w:pPr>
      <w:keepNext/>
      <w:keepLines/>
      <w:spacing w:before="40" w:after="0"/>
      <w:outlineLvl w:val="2"/>
    </w:pPr>
    <w:rPr>
      <w:rFonts w:asciiTheme="majorHAnsi" w:eastAsiaTheme="majorEastAsia" w:hAnsiTheme="majorHAnsi" w:cstheme="majorBidi"/>
      <w:color w:val="002060"/>
      <w:sz w:val="24"/>
      <w:szCs w:val="24"/>
    </w:rPr>
  </w:style>
  <w:style w:type="paragraph" w:styleId="Titre4">
    <w:name w:val="heading 4"/>
    <w:basedOn w:val="Normal"/>
    <w:next w:val="Normal"/>
    <w:link w:val="Titre4Car"/>
    <w:uiPriority w:val="9"/>
    <w:unhideWhenUsed/>
    <w:qFormat/>
    <w:rsid w:val="0063361C"/>
    <w:pPr>
      <w:keepNext/>
      <w:keepLines/>
      <w:spacing w:before="40" w:after="0"/>
      <w:outlineLvl w:val="3"/>
    </w:pPr>
    <w:rPr>
      <w:rFonts w:asciiTheme="majorHAnsi" w:eastAsiaTheme="majorEastAsia" w:hAnsiTheme="majorHAnsi" w:cstheme="majorBidi"/>
      <w:i/>
      <w:iCs/>
      <w:color w:val="7030A0"/>
    </w:rPr>
  </w:style>
  <w:style w:type="paragraph" w:styleId="Titre5">
    <w:name w:val="heading 5"/>
    <w:basedOn w:val="Normal"/>
    <w:next w:val="Normal"/>
    <w:link w:val="Titre5Car"/>
    <w:uiPriority w:val="9"/>
    <w:unhideWhenUsed/>
    <w:qFormat/>
    <w:rsid w:val="006D536F"/>
    <w:pPr>
      <w:keepNext/>
      <w:keepLines/>
      <w:spacing w:before="40" w:after="0"/>
      <w:outlineLvl w:val="4"/>
    </w:pPr>
    <w:rPr>
      <w:rFonts w:asciiTheme="majorHAnsi" w:eastAsiaTheme="majorEastAsia" w:hAnsiTheme="majorHAnsi" w:cstheme="majorBidi"/>
      <w:b/>
      <w:color w:val="002060"/>
    </w:rPr>
  </w:style>
  <w:style w:type="paragraph" w:styleId="Titre6">
    <w:name w:val="heading 6"/>
    <w:basedOn w:val="Normal"/>
    <w:next w:val="Normal"/>
    <w:link w:val="Titre6Car"/>
    <w:uiPriority w:val="9"/>
    <w:unhideWhenUsed/>
    <w:qFormat/>
    <w:rsid w:val="006D536F"/>
    <w:pPr>
      <w:keepNext/>
      <w:keepLines/>
      <w:spacing w:before="40" w:after="0"/>
      <w:outlineLvl w:val="5"/>
    </w:pPr>
    <w:rPr>
      <w:rFonts w:asciiTheme="majorHAnsi" w:eastAsiaTheme="majorEastAsia" w:hAnsiTheme="majorHAnsi" w:cstheme="majorBidi"/>
      <w:color w:val="5B9BD5"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Car">
    <w:name w:val="Titre Car"/>
    <w:basedOn w:val="Policepardfaut"/>
    <w:link w:val="Titre"/>
    <w:uiPriority w:val="10"/>
    <w:qFormat/>
    <w:rsid w:val="00A51333"/>
    <w:rPr>
      <w:rFonts w:asciiTheme="majorHAnsi" w:eastAsiaTheme="majorEastAsia" w:hAnsiTheme="majorHAnsi" w:cstheme="majorBidi"/>
      <w:spacing w:val="-10"/>
      <w:sz w:val="56"/>
      <w:szCs w:val="56"/>
    </w:rPr>
  </w:style>
  <w:style w:type="character" w:customStyle="1" w:styleId="Titre1Car">
    <w:name w:val="Titre 1 Car"/>
    <w:basedOn w:val="Policepardfaut"/>
    <w:link w:val="Titre1"/>
    <w:uiPriority w:val="9"/>
    <w:qFormat/>
    <w:rsid w:val="000E764D"/>
    <w:rPr>
      <w:rFonts w:asciiTheme="majorHAnsi" w:eastAsiaTheme="majorEastAsia" w:hAnsiTheme="majorHAnsi" w:cstheme="majorBidi"/>
      <w:color w:val="595959" w:themeColor="text1" w:themeTint="A6"/>
      <w:sz w:val="32"/>
      <w:szCs w:val="32"/>
    </w:rPr>
  </w:style>
  <w:style w:type="character" w:customStyle="1" w:styleId="PieddepageCar">
    <w:name w:val="Pied de page Car"/>
    <w:basedOn w:val="Policepardfaut"/>
    <w:link w:val="Pieddepage"/>
    <w:qFormat/>
    <w:rsid w:val="00A51333"/>
    <w:rPr>
      <w:rFonts w:ascii="Calibri" w:eastAsia="Calibri" w:hAnsi="Calibri" w:cs="Times New Roman"/>
    </w:rPr>
  </w:style>
  <w:style w:type="character" w:customStyle="1" w:styleId="Titre2Car">
    <w:name w:val="Titre 2 Car"/>
    <w:basedOn w:val="Policepardfaut"/>
    <w:link w:val="Titre2"/>
    <w:uiPriority w:val="9"/>
    <w:qFormat/>
    <w:rsid w:val="00922D67"/>
    <w:rPr>
      <w:rFonts w:asciiTheme="majorHAnsi" w:eastAsiaTheme="majorEastAsia" w:hAnsiTheme="majorHAnsi" w:cstheme="majorBidi"/>
      <w:b/>
      <w:color w:val="000000" w:themeColor="text1"/>
      <w:sz w:val="26"/>
      <w:szCs w:val="26"/>
    </w:rPr>
  </w:style>
  <w:style w:type="character" w:customStyle="1" w:styleId="ods-dataset-visualizationdataset-title-text">
    <w:name w:val="ods-dataset-visualization__dataset-title-text"/>
    <w:basedOn w:val="Policepardfaut"/>
    <w:qFormat/>
    <w:rsid w:val="000E764D"/>
  </w:style>
  <w:style w:type="character" w:customStyle="1" w:styleId="Titre3Car">
    <w:name w:val="Titre 3 Car"/>
    <w:basedOn w:val="Policepardfaut"/>
    <w:link w:val="Titre3"/>
    <w:uiPriority w:val="9"/>
    <w:qFormat/>
    <w:rsid w:val="008402B0"/>
    <w:rPr>
      <w:rFonts w:asciiTheme="majorHAnsi" w:eastAsiaTheme="majorEastAsia" w:hAnsiTheme="majorHAnsi" w:cstheme="majorBidi"/>
      <w:color w:val="002060"/>
      <w:sz w:val="24"/>
      <w:szCs w:val="24"/>
    </w:rPr>
  </w:style>
  <w:style w:type="character" w:customStyle="1" w:styleId="Titre4Car">
    <w:name w:val="Titre 4 Car"/>
    <w:basedOn w:val="Policepardfaut"/>
    <w:link w:val="Titre4"/>
    <w:uiPriority w:val="9"/>
    <w:qFormat/>
    <w:rsid w:val="0063361C"/>
    <w:rPr>
      <w:rFonts w:asciiTheme="majorHAnsi" w:eastAsiaTheme="majorEastAsia" w:hAnsiTheme="majorHAnsi" w:cstheme="majorBidi"/>
      <w:i/>
      <w:iCs/>
      <w:color w:val="7030A0"/>
    </w:rPr>
  </w:style>
  <w:style w:type="character" w:customStyle="1" w:styleId="Titre5Car">
    <w:name w:val="Titre 5 Car"/>
    <w:basedOn w:val="Policepardfaut"/>
    <w:link w:val="Titre5"/>
    <w:uiPriority w:val="9"/>
    <w:qFormat/>
    <w:rsid w:val="006D536F"/>
    <w:rPr>
      <w:rFonts w:asciiTheme="majorHAnsi" w:eastAsiaTheme="majorEastAsia" w:hAnsiTheme="majorHAnsi" w:cstheme="majorBidi"/>
      <w:b/>
      <w:color w:val="002060"/>
      <w:sz w:val="22"/>
    </w:rPr>
  </w:style>
  <w:style w:type="character" w:customStyle="1" w:styleId="CitationCar">
    <w:name w:val="Citation Car"/>
    <w:basedOn w:val="Policepardfaut"/>
    <w:link w:val="Citation"/>
    <w:uiPriority w:val="29"/>
    <w:qFormat/>
    <w:rsid w:val="007F3135"/>
    <w:rPr>
      <w:i/>
      <w:iCs/>
      <w:color w:val="404040" w:themeColor="text1" w:themeTint="BF"/>
    </w:rPr>
  </w:style>
  <w:style w:type="character" w:customStyle="1" w:styleId="Sous-titreCar">
    <w:name w:val="Sous-titre Car"/>
    <w:basedOn w:val="Policepardfaut"/>
    <w:uiPriority w:val="11"/>
    <w:qFormat/>
    <w:rsid w:val="00056F30"/>
    <w:rPr>
      <w:rFonts w:eastAsiaTheme="minorEastAsia"/>
      <w:color w:val="5A5A5A" w:themeColor="text1" w:themeTint="A5"/>
      <w:spacing w:val="15"/>
    </w:rPr>
  </w:style>
  <w:style w:type="character" w:styleId="Accentuationlgre">
    <w:name w:val="Subtle Emphasis"/>
    <w:basedOn w:val="Policepardfaut"/>
    <w:uiPriority w:val="19"/>
    <w:qFormat/>
    <w:rsid w:val="008402B0"/>
    <w:rPr>
      <w:i/>
      <w:iCs/>
      <w:color w:val="404040" w:themeColor="text1" w:themeTint="BF"/>
    </w:rPr>
  </w:style>
  <w:style w:type="character" w:customStyle="1" w:styleId="En-tteCar">
    <w:name w:val="En-tête Car"/>
    <w:basedOn w:val="Policepardfaut"/>
    <w:uiPriority w:val="99"/>
    <w:qFormat/>
    <w:rsid w:val="00FF4AB2"/>
  </w:style>
  <w:style w:type="character" w:styleId="Rfrenceintense">
    <w:name w:val="Intense Reference"/>
    <w:basedOn w:val="Policepardfaut"/>
    <w:uiPriority w:val="32"/>
    <w:qFormat/>
    <w:rsid w:val="004F6AD0"/>
    <w:rPr>
      <w:b/>
      <w:bCs/>
      <w:smallCaps/>
      <w:color w:val="5B9BD5" w:themeColor="accent1"/>
      <w:spacing w:val="5"/>
    </w:rPr>
  </w:style>
  <w:style w:type="character" w:styleId="Accentuationintense">
    <w:name w:val="Intense Emphasis"/>
    <w:basedOn w:val="Policepardfaut"/>
    <w:uiPriority w:val="21"/>
    <w:qFormat/>
    <w:rsid w:val="004F6AD0"/>
    <w:rPr>
      <w:i/>
      <w:iCs/>
      <w:color w:val="5B9BD5" w:themeColor="accent1"/>
    </w:rPr>
  </w:style>
  <w:style w:type="character" w:styleId="lev">
    <w:name w:val="Strong"/>
    <w:basedOn w:val="Policepardfaut"/>
    <w:uiPriority w:val="22"/>
    <w:qFormat/>
    <w:rsid w:val="00E52549"/>
    <w:rPr>
      <w:b/>
      <w:bCs/>
    </w:rPr>
  </w:style>
  <w:style w:type="character" w:styleId="Marquedecommentaire">
    <w:name w:val="annotation reference"/>
    <w:basedOn w:val="Policepardfaut"/>
    <w:uiPriority w:val="99"/>
    <w:semiHidden/>
    <w:unhideWhenUsed/>
    <w:qFormat/>
    <w:rsid w:val="00C805E0"/>
    <w:rPr>
      <w:sz w:val="16"/>
      <w:szCs w:val="16"/>
    </w:rPr>
  </w:style>
  <w:style w:type="character" w:customStyle="1" w:styleId="CommentaireCar">
    <w:name w:val="Commentaire Car"/>
    <w:basedOn w:val="Policepardfaut"/>
    <w:link w:val="Commentaire"/>
    <w:uiPriority w:val="99"/>
    <w:qFormat/>
    <w:rsid w:val="00C805E0"/>
    <w:rPr>
      <w:sz w:val="20"/>
      <w:szCs w:val="20"/>
    </w:rPr>
  </w:style>
  <w:style w:type="character" w:customStyle="1" w:styleId="ObjetducommentaireCar">
    <w:name w:val="Objet du commentaire Car"/>
    <w:basedOn w:val="CommentaireCar"/>
    <w:link w:val="Objetducommentaire"/>
    <w:uiPriority w:val="99"/>
    <w:semiHidden/>
    <w:qFormat/>
    <w:rsid w:val="00C805E0"/>
    <w:rPr>
      <w:b/>
      <w:bCs/>
      <w:sz w:val="20"/>
      <w:szCs w:val="20"/>
    </w:rPr>
  </w:style>
  <w:style w:type="character" w:customStyle="1" w:styleId="TextedebullesCar">
    <w:name w:val="Texte de bulles Car"/>
    <w:basedOn w:val="Policepardfaut"/>
    <w:link w:val="Textedebulles"/>
    <w:uiPriority w:val="99"/>
    <w:semiHidden/>
    <w:qFormat/>
    <w:rsid w:val="00C805E0"/>
    <w:rPr>
      <w:rFonts w:ascii="Segoe UI" w:hAnsi="Segoe UI" w:cs="Segoe UI"/>
      <w:sz w:val="18"/>
      <w:szCs w:val="18"/>
    </w:rPr>
  </w:style>
  <w:style w:type="character" w:customStyle="1" w:styleId="ListLabel1">
    <w:name w:val="ListLabel 1"/>
    <w:qFormat/>
    <w:rPr>
      <w:rFonts w:cs="Courier New"/>
    </w:rPr>
  </w:style>
  <w:style w:type="character" w:customStyle="1" w:styleId="ListLabel2">
    <w:name w:val="ListLabel 2"/>
    <w:qFormat/>
    <w:rPr>
      <w:rFonts w:cs="Wingdings"/>
    </w:rPr>
  </w:style>
  <w:style w:type="character" w:customStyle="1" w:styleId="ListLabel3">
    <w:name w:val="ListLabel 3"/>
    <w:qFormat/>
    <w:rPr>
      <w:rFonts w:cs="Symbol"/>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Symbol"/>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Wingdings"/>
      <w:b/>
      <w:sz w:val="24"/>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paragraph" w:styleId="Titre">
    <w:name w:val="Title"/>
    <w:basedOn w:val="Normal"/>
    <w:next w:val="Corpsdetexte"/>
    <w:link w:val="TitreCar"/>
    <w:uiPriority w:val="10"/>
    <w:qFormat/>
    <w:rsid w:val="00A51333"/>
    <w:pPr>
      <w:spacing w:after="0" w:line="240" w:lineRule="auto"/>
      <w:contextualSpacing/>
    </w:pPr>
    <w:rPr>
      <w:rFonts w:asciiTheme="majorHAnsi" w:eastAsiaTheme="majorEastAsia" w:hAnsiTheme="majorHAnsi" w:cstheme="majorBidi"/>
      <w:spacing w:val="-10"/>
      <w:sz w:val="56"/>
      <w:szCs w:val="56"/>
    </w:rPr>
  </w:style>
  <w:style w:type="paragraph" w:styleId="Corpsdetexte">
    <w:name w:val="Body Text"/>
    <w:basedOn w:val="Normal"/>
    <w:pPr>
      <w:spacing w:after="140" w:line="288"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rsid w:val="00451DA3"/>
    <w:pPr>
      <w:suppressLineNumbers/>
    </w:pPr>
    <w:rPr>
      <w:rFonts w:cs="Arial"/>
      <w:i/>
      <w:color w:val="7030A0"/>
    </w:rPr>
  </w:style>
  <w:style w:type="paragraph" w:styleId="Paragraphedeliste">
    <w:name w:val="List Paragraph"/>
    <w:basedOn w:val="Normal"/>
    <w:qFormat/>
    <w:rsid w:val="00A51333"/>
    <w:pPr>
      <w:suppressAutoHyphens/>
      <w:spacing w:line="252" w:lineRule="auto"/>
      <w:ind w:left="720"/>
      <w:contextualSpacing/>
    </w:pPr>
    <w:rPr>
      <w:rFonts w:ascii="Calibri" w:eastAsia="Calibri" w:hAnsi="Calibri" w:cs="Times New Roman"/>
    </w:rPr>
  </w:style>
  <w:style w:type="paragraph" w:styleId="Pieddepage">
    <w:name w:val="footer"/>
    <w:basedOn w:val="Normal"/>
    <w:link w:val="PieddepageCar"/>
    <w:rsid w:val="00A51333"/>
    <w:pPr>
      <w:tabs>
        <w:tab w:val="center" w:pos="4536"/>
        <w:tab w:val="right" w:pos="9072"/>
      </w:tabs>
      <w:suppressAutoHyphens/>
      <w:spacing w:after="0" w:line="100" w:lineRule="atLeast"/>
    </w:pPr>
    <w:rPr>
      <w:rFonts w:ascii="Calibri" w:eastAsia="Calibri" w:hAnsi="Calibri" w:cs="Times New Roman"/>
    </w:rPr>
  </w:style>
  <w:style w:type="paragraph" w:styleId="Citation">
    <w:name w:val="Quote"/>
    <w:basedOn w:val="Normal"/>
    <w:next w:val="Normal"/>
    <w:link w:val="CitationCar"/>
    <w:uiPriority w:val="29"/>
    <w:qFormat/>
    <w:rsid w:val="007F3135"/>
    <w:pPr>
      <w:spacing w:before="200"/>
      <w:ind w:left="864" w:right="864"/>
      <w:jc w:val="center"/>
    </w:pPr>
    <w:rPr>
      <w:i/>
      <w:iCs/>
      <w:color w:val="404040" w:themeColor="text1" w:themeTint="BF"/>
    </w:rPr>
  </w:style>
  <w:style w:type="paragraph" w:styleId="Sansinterligne">
    <w:name w:val="No Spacing"/>
    <w:uiPriority w:val="1"/>
    <w:qFormat/>
    <w:rsid w:val="007F3135"/>
    <w:rPr>
      <w:color w:val="00000A"/>
      <w:sz w:val="22"/>
    </w:rPr>
  </w:style>
  <w:style w:type="paragraph" w:styleId="Sous-titre">
    <w:name w:val="Subtitle"/>
    <w:basedOn w:val="Normal"/>
    <w:next w:val="Normal"/>
    <w:uiPriority w:val="11"/>
    <w:qFormat/>
    <w:rsid w:val="00056F30"/>
    <w:rPr>
      <w:rFonts w:eastAsiaTheme="minorEastAsia"/>
      <w:color w:val="5A5A5A" w:themeColor="text1" w:themeTint="A5"/>
      <w:spacing w:val="15"/>
    </w:rPr>
  </w:style>
  <w:style w:type="paragraph" w:styleId="En-tte">
    <w:name w:val="header"/>
    <w:basedOn w:val="Normal"/>
    <w:uiPriority w:val="99"/>
    <w:unhideWhenUsed/>
    <w:rsid w:val="00FF4AB2"/>
    <w:pPr>
      <w:tabs>
        <w:tab w:val="center" w:pos="4536"/>
        <w:tab w:val="right" w:pos="9072"/>
      </w:tabs>
      <w:spacing w:after="0" w:line="240" w:lineRule="auto"/>
    </w:pPr>
  </w:style>
  <w:style w:type="paragraph" w:styleId="Commentaire">
    <w:name w:val="annotation text"/>
    <w:basedOn w:val="Normal"/>
    <w:link w:val="CommentaireCar"/>
    <w:uiPriority w:val="99"/>
    <w:unhideWhenUsed/>
    <w:qFormat/>
    <w:rsid w:val="00C805E0"/>
    <w:pPr>
      <w:spacing w:line="240" w:lineRule="auto"/>
    </w:pPr>
    <w:rPr>
      <w:sz w:val="20"/>
      <w:szCs w:val="20"/>
    </w:rPr>
  </w:style>
  <w:style w:type="paragraph" w:styleId="Objetducommentaire">
    <w:name w:val="annotation subject"/>
    <w:basedOn w:val="Commentaire"/>
    <w:link w:val="ObjetducommentaireCar"/>
    <w:uiPriority w:val="99"/>
    <w:semiHidden/>
    <w:unhideWhenUsed/>
    <w:qFormat/>
    <w:rsid w:val="00C805E0"/>
    <w:rPr>
      <w:b/>
      <w:bCs/>
    </w:rPr>
  </w:style>
  <w:style w:type="paragraph" w:styleId="Textedebulles">
    <w:name w:val="Balloon Text"/>
    <w:basedOn w:val="Normal"/>
    <w:link w:val="TextedebullesCar"/>
    <w:uiPriority w:val="99"/>
    <w:semiHidden/>
    <w:unhideWhenUsed/>
    <w:qFormat/>
    <w:rsid w:val="00C805E0"/>
    <w:pPr>
      <w:spacing w:after="0" w:line="240" w:lineRule="auto"/>
    </w:pPr>
    <w:rPr>
      <w:rFonts w:ascii="Segoe UI" w:hAnsi="Segoe UI" w:cs="Segoe UI"/>
      <w:sz w:val="18"/>
      <w:szCs w:val="18"/>
    </w:rPr>
  </w:style>
  <w:style w:type="paragraph" w:styleId="Rvision">
    <w:name w:val="Revision"/>
    <w:uiPriority w:val="99"/>
    <w:semiHidden/>
    <w:qFormat/>
    <w:rsid w:val="00500E30"/>
    <w:rPr>
      <w:color w:val="00000A"/>
      <w:sz w:val="22"/>
    </w:rPr>
  </w:style>
  <w:style w:type="table" w:styleId="Grilledutableau">
    <w:name w:val="Table Grid"/>
    <w:basedOn w:val="TableauNormal"/>
    <w:uiPriority w:val="39"/>
    <w:rsid w:val="00267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570AC"/>
    <w:pPr>
      <w:spacing w:before="100" w:beforeAutospacing="1" w:after="100" w:afterAutospacing="1" w:line="240" w:lineRule="auto"/>
    </w:pPr>
    <w:rPr>
      <w:rFonts w:ascii="Times New Roman" w:eastAsia="Times New Roman" w:hAnsi="Times New Roman" w:cs="Times New Roman"/>
      <w:color w:val="auto"/>
      <w:sz w:val="24"/>
      <w:szCs w:val="24"/>
      <w:lang w:eastAsia="fr-FR"/>
    </w:rPr>
  </w:style>
  <w:style w:type="table" w:styleId="Grilledetableauclaire">
    <w:name w:val="Grid Table Light"/>
    <w:basedOn w:val="TableauNormal"/>
    <w:uiPriority w:val="40"/>
    <w:rsid w:val="00E5450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re6Car">
    <w:name w:val="Titre 6 Car"/>
    <w:basedOn w:val="Policepardfaut"/>
    <w:link w:val="Titre6"/>
    <w:uiPriority w:val="9"/>
    <w:rsid w:val="006D536F"/>
    <w:rPr>
      <w:rFonts w:asciiTheme="majorHAnsi" w:eastAsiaTheme="majorEastAsia" w:hAnsiTheme="majorHAnsi" w:cstheme="majorBidi"/>
      <w:color w:val="5B9BD5" w:themeColor="accen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94647">
      <w:bodyDiv w:val="1"/>
      <w:marLeft w:val="0"/>
      <w:marRight w:val="0"/>
      <w:marTop w:val="0"/>
      <w:marBottom w:val="0"/>
      <w:divBdr>
        <w:top w:val="none" w:sz="0" w:space="0" w:color="auto"/>
        <w:left w:val="none" w:sz="0" w:space="0" w:color="auto"/>
        <w:bottom w:val="none" w:sz="0" w:space="0" w:color="auto"/>
        <w:right w:val="none" w:sz="0" w:space="0" w:color="auto"/>
      </w:divBdr>
    </w:div>
    <w:div w:id="169416122">
      <w:bodyDiv w:val="1"/>
      <w:marLeft w:val="0"/>
      <w:marRight w:val="0"/>
      <w:marTop w:val="0"/>
      <w:marBottom w:val="0"/>
      <w:divBdr>
        <w:top w:val="none" w:sz="0" w:space="0" w:color="auto"/>
        <w:left w:val="none" w:sz="0" w:space="0" w:color="auto"/>
        <w:bottom w:val="none" w:sz="0" w:space="0" w:color="auto"/>
        <w:right w:val="none" w:sz="0" w:space="0" w:color="auto"/>
      </w:divBdr>
    </w:div>
    <w:div w:id="173109133">
      <w:bodyDiv w:val="1"/>
      <w:marLeft w:val="0"/>
      <w:marRight w:val="0"/>
      <w:marTop w:val="0"/>
      <w:marBottom w:val="0"/>
      <w:divBdr>
        <w:top w:val="none" w:sz="0" w:space="0" w:color="auto"/>
        <w:left w:val="none" w:sz="0" w:space="0" w:color="auto"/>
        <w:bottom w:val="none" w:sz="0" w:space="0" w:color="auto"/>
        <w:right w:val="none" w:sz="0" w:space="0" w:color="auto"/>
      </w:divBdr>
    </w:div>
    <w:div w:id="216282455">
      <w:bodyDiv w:val="1"/>
      <w:marLeft w:val="0"/>
      <w:marRight w:val="0"/>
      <w:marTop w:val="0"/>
      <w:marBottom w:val="0"/>
      <w:divBdr>
        <w:top w:val="none" w:sz="0" w:space="0" w:color="auto"/>
        <w:left w:val="none" w:sz="0" w:space="0" w:color="auto"/>
        <w:bottom w:val="none" w:sz="0" w:space="0" w:color="auto"/>
        <w:right w:val="none" w:sz="0" w:space="0" w:color="auto"/>
      </w:divBdr>
    </w:div>
    <w:div w:id="790704057">
      <w:bodyDiv w:val="1"/>
      <w:marLeft w:val="0"/>
      <w:marRight w:val="0"/>
      <w:marTop w:val="0"/>
      <w:marBottom w:val="0"/>
      <w:divBdr>
        <w:top w:val="none" w:sz="0" w:space="0" w:color="auto"/>
        <w:left w:val="none" w:sz="0" w:space="0" w:color="auto"/>
        <w:bottom w:val="none" w:sz="0" w:space="0" w:color="auto"/>
        <w:right w:val="none" w:sz="0" w:space="0" w:color="auto"/>
      </w:divBdr>
    </w:div>
    <w:div w:id="1140920027">
      <w:bodyDiv w:val="1"/>
      <w:marLeft w:val="0"/>
      <w:marRight w:val="0"/>
      <w:marTop w:val="0"/>
      <w:marBottom w:val="0"/>
      <w:divBdr>
        <w:top w:val="none" w:sz="0" w:space="0" w:color="auto"/>
        <w:left w:val="none" w:sz="0" w:space="0" w:color="auto"/>
        <w:bottom w:val="none" w:sz="0" w:space="0" w:color="auto"/>
        <w:right w:val="none" w:sz="0" w:space="0" w:color="auto"/>
      </w:divBdr>
    </w:div>
    <w:div w:id="1178620305">
      <w:bodyDiv w:val="1"/>
      <w:marLeft w:val="0"/>
      <w:marRight w:val="0"/>
      <w:marTop w:val="0"/>
      <w:marBottom w:val="0"/>
      <w:divBdr>
        <w:top w:val="none" w:sz="0" w:space="0" w:color="auto"/>
        <w:left w:val="none" w:sz="0" w:space="0" w:color="auto"/>
        <w:bottom w:val="none" w:sz="0" w:space="0" w:color="auto"/>
        <w:right w:val="none" w:sz="0" w:space="0" w:color="auto"/>
      </w:divBdr>
    </w:div>
    <w:div w:id="1273979928">
      <w:bodyDiv w:val="1"/>
      <w:marLeft w:val="0"/>
      <w:marRight w:val="0"/>
      <w:marTop w:val="0"/>
      <w:marBottom w:val="0"/>
      <w:divBdr>
        <w:top w:val="none" w:sz="0" w:space="0" w:color="auto"/>
        <w:left w:val="none" w:sz="0" w:space="0" w:color="auto"/>
        <w:bottom w:val="none" w:sz="0" w:space="0" w:color="auto"/>
        <w:right w:val="none" w:sz="0" w:space="0" w:color="auto"/>
      </w:divBdr>
    </w:div>
    <w:div w:id="1297644840">
      <w:bodyDiv w:val="1"/>
      <w:marLeft w:val="0"/>
      <w:marRight w:val="0"/>
      <w:marTop w:val="0"/>
      <w:marBottom w:val="0"/>
      <w:divBdr>
        <w:top w:val="none" w:sz="0" w:space="0" w:color="auto"/>
        <w:left w:val="none" w:sz="0" w:space="0" w:color="auto"/>
        <w:bottom w:val="none" w:sz="0" w:space="0" w:color="auto"/>
        <w:right w:val="none" w:sz="0" w:space="0" w:color="auto"/>
      </w:divBdr>
    </w:div>
    <w:div w:id="1325671798">
      <w:bodyDiv w:val="1"/>
      <w:marLeft w:val="0"/>
      <w:marRight w:val="0"/>
      <w:marTop w:val="0"/>
      <w:marBottom w:val="0"/>
      <w:divBdr>
        <w:top w:val="none" w:sz="0" w:space="0" w:color="auto"/>
        <w:left w:val="none" w:sz="0" w:space="0" w:color="auto"/>
        <w:bottom w:val="none" w:sz="0" w:space="0" w:color="auto"/>
        <w:right w:val="none" w:sz="0" w:space="0" w:color="auto"/>
      </w:divBdr>
      <w:divsChild>
        <w:div w:id="1245604373">
          <w:marLeft w:val="0"/>
          <w:marRight w:val="0"/>
          <w:marTop w:val="0"/>
          <w:marBottom w:val="0"/>
          <w:divBdr>
            <w:top w:val="none" w:sz="0" w:space="0" w:color="auto"/>
            <w:left w:val="none" w:sz="0" w:space="0" w:color="auto"/>
            <w:bottom w:val="none" w:sz="0" w:space="0" w:color="auto"/>
            <w:right w:val="none" w:sz="0" w:space="0" w:color="auto"/>
          </w:divBdr>
        </w:div>
      </w:divsChild>
    </w:div>
    <w:div w:id="1542550505">
      <w:bodyDiv w:val="1"/>
      <w:marLeft w:val="0"/>
      <w:marRight w:val="0"/>
      <w:marTop w:val="0"/>
      <w:marBottom w:val="0"/>
      <w:divBdr>
        <w:top w:val="none" w:sz="0" w:space="0" w:color="auto"/>
        <w:left w:val="none" w:sz="0" w:space="0" w:color="auto"/>
        <w:bottom w:val="none" w:sz="0" w:space="0" w:color="auto"/>
        <w:right w:val="none" w:sz="0" w:space="0" w:color="auto"/>
      </w:divBdr>
    </w:div>
    <w:div w:id="1630745421">
      <w:bodyDiv w:val="1"/>
      <w:marLeft w:val="0"/>
      <w:marRight w:val="0"/>
      <w:marTop w:val="0"/>
      <w:marBottom w:val="0"/>
      <w:divBdr>
        <w:top w:val="none" w:sz="0" w:space="0" w:color="auto"/>
        <w:left w:val="none" w:sz="0" w:space="0" w:color="auto"/>
        <w:bottom w:val="none" w:sz="0" w:space="0" w:color="auto"/>
        <w:right w:val="none" w:sz="0" w:space="0" w:color="auto"/>
      </w:divBdr>
    </w:div>
    <w:div w:id="1648320463">
      <w:bodyDiv w:val="1"/>
      <w:marLeft w:val="0"/>
      <w:marRight w:val="0"/>
      <w:marTop w:val="0"/>
      <w:marBottom w:val="0"/>
      <w:divBdr>
        <w:top w:val="none" w:sz="0" w:space="0" w:color="auto"/>
        <w:left w:val="none" w:sz="0" w:space="0" w:color="auto"/>
        <w:bottom w:val="none" w:sz="0" w:space="0" w:color="auto"/>
        <w:right w:val="none" w:sz="0" w:space="0" w:color="auto"/>
      </w:divBdr>
    </w:div>
    <w:div w:id="1791246803">
      <w:bodyDiv w:val="1"/>
      <w:marLeft w:val="0"/>
      <w:marRight w:val="0"/>
      <w:marTop w:val="0"/>
      <w:marBottom w:val="0"/>
      <w:divBdr>
        <w:top w:val="none" w:sz="0" w:space="0" w:color="auto"/>
        <w:left w:val="none" w:sz="0" w:space="0" w:color="auto"/>
        <w:bottom w:val="none" w:sz="0" w:space="0" w:color="auto"/>
        <w:right w:val="none" w:sz="0" w:space="0" w:color="auto"/>
      </w:divBdr>
    </w:div>
    <w:div w:id="1835953770">
      <w:bodyDiv w:val="1"/>
      <w:marLeft w:val="0"/>
      <w:marRight w:val="0"/>
      <w:marTop w:val="0"/>
      <w:marBottom w:val="0"/>
      <w:divBdr>
        <w:top w:val="none" w:sz="0" w:space="0" w:color="auto"/>
        <w:left w:val="none" w:sz="0" w:space="0" w:color="auto"/>
        <w:bottom w:val="none" w:sz="0" w:space="0" w:color="auto"/>
        <w:right w:val="none" w:sz="0" w:space="0" w:color="auto"/>
      </w:divBdr>
    </w:div>
    <w:div w:id="2032219150">
      <w:bodyDiv w:val="1"/>
      <w:marLeft w:val="0"/>
      <w:marRight w:val="0"/>
      <w:marTop w:val="0"/>
      <w:marBottom w:val="0"/>
      <w:divBdr>
        <w:top w:val="none" w:sz="0" w:space="0" w:color="auto"/>
        <w:left w:val="none" w:sz="0" w:space="0" w:color="auto"/>
        <w:bottom w:val="none" w:sz="0" w:space="0" w:color="auto"/>
        <w:right w:val="none" w:sz="0" w:space="0" w:color="auto"/>
      </w:divBdr>
    </w:div>
    <w:div w:id="2085058545">
      <w:bodyDiv w:val="1"/>
      <w:marLeft w:val="0"/>
      <w:marRight w:val="0"/>
      <w:marTop w:val="0"/>
      <w:marBottom w:val="0"/>
      <w:divBdr>
        <w:top w:val="none" w:sz="0" w:space="0" w:color="auto"/>
        <w:left w:val="none" w:sz="0" w:space="0" w:color="auto"/>
        <w:bottom w:val="none" w:sz="0" w:space="0" w:color="auto"/>
        <w:right w:val="none" w:sz="0" w:space="0" w:color="auto"/>
      </w:divBdr>
    </w:div>
    <w:div w:id="2115245176">
      <w:bodyDiv w:val="1"/>
      <w:marLeft w:val="0"/>
      <w:marRight w:val="0"/>
      <w:marTop w:val="0"/>
      <w:marBottom w:val="0"/>
      <w:divBdr>
        <w:top w:val="none" w:sz="0" w:space="0" w:color="auto"/>
        <w:left w:val="none" w:sz="0" w:space="0" w:color="auto"/>
        <w:bottom w:val="none" w:sz="0" w:space="0" w:color="auto"/>
        <w:right w:val="none" w:sz="0" w:space="0" w:color="auto"/>
      </w:divBdr>
    </w:div>
    <w:div w:id="2138378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0456D-B65F-4361-AF27-F189B09D3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9</Pages>
  <Words>2631</Words>
  <Characters>14475</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RTE</Company>
  <LinksUpToDate>false</LinksUpToDate>
  <CharactersWithSpaces>17072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FEDERSPIEL Raphael</dc:creator>
  <dc:description/>
  <cp:lastModifiedBy>SAHAIMI Hanane</cp:lastModifiedBy>
  <cp:revision>18</cp:revision>
  <dcterms:created xsi:type="dcterms:W3CDTF">2019-12-19T17:01:00Z</dcterms:created>
  <dcterms:modified xsi:type="dcterms:W3CDTF">2024-01-26T09:53:00Z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RTE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